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202</w:t>
      </w:r>
      <w:r>
        <w:rPr>
          <w:rFonts w:hint="eastAsia" w:ascii="Times New Roman" w:eastAsia="方正小标宋简体" w:cs="Times New Roman"/>
          <w:sz w:val="36"/>
          <w:szCs w:val="36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年度蜀道物流集团社会招聘</w:t>
      </w:r>
      <w:r>
        <w:rPr>
          <w:rFonts w:hint="eastAsia" w:ascii="Times New Roman" w:eastAsia="方正小标宋简体" w:cs="Times New Roman"/>
          <w:sz w:val="36"/>
          <w:szCs w:val="36"/>
          <w:highlight w:val="none"/>
          <w:lang w:val="en-US" w:eastAsia="zh-CN"/>
        </w:rPr>
        <w:t>岗位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表</w:t>
      </w:r>
    </w:p>
    <w:tbl>
      <w:tblPr>
        <w:tblStyle w:val="4"/>
        <w:tblW w:w="12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74"/>
        <w:gridCol w:w="1167"/>
        <w:gridCol w:w="758"/>
        <w:gridCol w:w="712"/>
        <w:gridCol w:w="7415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tblHeader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  <w:lang w:val="en-US" w:eastAsia="zh-CN"/>
              </w:rPr>
              <w:t>需求部门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  <w:lang w:val="en-US" w:eastAsia="zh-CN"/>
              </w:rPr>
              <w:t>招聘数量</w:t>
            </w:r>
          </w:p>
        </w:tc>
        <w:tc>
          <w:tcPr>
            <w:tcW w:w="74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</w:rPr>
              <w:t>招聘条件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8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所属企业（片区）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纪检办公室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纪检办公室主任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7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1.中共正式党员，党龄</w:t>
            </w: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年以上</w:t>
            </w: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具有良好的政治素质、业务素养、心理素质和履行岗位职责的身体素质</w:t>
            </w: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热爱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纪检监督工作，熟悉党内政策法规和有关法律法规；熟悉党风廉政建设和反腐败工作；具有一定的执纪审查及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较强的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公文写作能力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.年龄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周岁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以下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（198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年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月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11日以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后出生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eastAsia="zh-CN" w:bidi="ar"/>
              </w:rPr>
              <w:t>）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5.大学本科及以上学历（国内学历学位信息可在国家法定教育信息网查询认证；海外留学回国人员应取得教育部国外学历学位认证书)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具有党政机关、国有企事业单位3年以上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纪检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工作经历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.应聘人员在党政机关、国有企事业单位对应为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级主任科员及以上职级，或者在蜀道集团外同等规模（总资产、营业收入、利润总额）企业担任领导班子成员，或担任部门负责人两年以上；具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备法律职业资格证书、法官证、检察官证、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监察官、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高级以上职称者优先；因纪检相关工作实绩突出，获得省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市、县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 xml:space="preserve">纪委监委等以上表彰者优先；具有省级纪检监察系统抽调、上挂锻炼等工作经历者优先。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eastAsia="仿宋_GB2312" w:cs="Times New Roman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vertAlign w:val="baseline"/>
                <w:lang w:val="en-US" w:eastAsia="zh-CN"/>
              </w:rPr>
              <w:t>服从调剂</w:t>
            </w:r>
            <w:r>
              <w:rPr>
                <w:rFonts w:hint="eastAsia" w:ascii="Times New Roman" w:eastAsia="仿宋_GB2312" w:cs="Times New Roman"/>
                <w:sz w:val="24"/>
                <w:highlight w:val="none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highlight w:val="yellow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  <w:u w:val="none"/>
                <w:lang w:bidi="ar"/>
              </w:rPr>
              <w:t>备注：请应聘人员务必将符合上述招聘条件的证明材料作为附件一并上传。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 xml:space="preserve">                                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工作地点：</w:t>
            </w:r>
            <w:r>
              <w:rPr>
                <w:rFonts w:hint="eastAsia" w:asci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所属企业（片区）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纪检办公室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纪检办公室</w:t>
            </w:r>
            <w:r>
              <w:rPr>
                <w:rFonts w:hint="eastAsia" w:asci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7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1.中共正式党员，党龄</w:t>
            </w: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年以上</w:t>
            </w: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具有良好的政治素质、业务素养、心理素质和履行岗位职责的身体素质</w:t>
            </w: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热爱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纪检监督工作，熟悉党内政策法规和有关法律法规；熟悉党风廉政建设和反腐败工作；具有一定的执纪审查及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较强的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公文写作能力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.年龄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周岁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以下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（198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年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月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11日以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后出生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eastAsia="zh-CN" w:bidi="ar"/>
              </w:rPr>
              <w:t>）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5.大学本科及以上学历（国内学历学位信息可在国家法定教育信息网查询认证；海外留学回国人员应取得教育部国外学历学位认证书)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具有党政机关、国有企事业单位3年以上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纪检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工作经历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.应聘人员在党政机关、国有企事业单位对应为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级主任科员及以上职级，或者在蜀道集团外同等规模（总资产、营业收入、利润总额）企业担任领导班子成员，或担任部门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副职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两年以上；具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备法律职业资格证书、法官证、检察官证、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监察官、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高级以上职称者优先；因纪检相关工作实绩突出，获得省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市、县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 xml:space="preserve">纪委监委等以上表彰者优先；具有省级纪检监察系统抽调、上挂锻炼等工作经历者优先。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eastAsia="仿宋_GB2312" w:cs="Times New Roman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vertAlign w:val="baseline"/>
                <w:lang w:val="en-US" w:eastAsia="zh-CN"/>
              </w:rPr>
              <w:t>服从调剂</w:t>
            </w:r>
            <w:r>
              <w:rPr>
                <w:rFonts w:hint="eastAsia" w:ascii="Times New Roman" w:eastAsia="仿宋_GB2312" w:cs="Times New Roman"/>
                <w:sz w:val="24"/>
                <w:highlight w:val="none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  <w:u w:val="none"/>
                <w:lang w:bidi="ar"/>
              </w:rPr>
              <w:t>备注：请应聘人员务必将符合上述招聘条件的证明材料作为附件一并上传。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 xml:space="preserve">                                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工作地点：</w:t>
            </w:r>
            <w:r>
              <w:rPr>
                <w:rFonts w:hint="eastAsia" w:asci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所属企业</w:t>
            </w:r>
            <w:r>
              <w:rPr>
                <w:rFonts w:hint="eastAsia" w:asci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（片区）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一般管理人员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纪检办公室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纪检一般管理人员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7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1.中共正式党员，党龄</w:t>
            </w: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年以上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具有良好的政治素质、业务素养、心理素质和履行岗位职责的身体素质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.热爱纪检监督工作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熟悉党内政策法规和有关法律法规以及国有企业纪检监督工作；具有一定的执纪审查及公文写作能力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4.年龄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周岁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以下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（198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年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月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11</w:t>
            </w:r>
            <w:bookmarkStart w:id="0" w:name="_GoBack"/>
            <w:bookmarkEnd w:id="0"/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日以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后出生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eastAsia="zh-CN" w:bidi="ar"/>
              </w:rPr>
              <w:t>）。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  5.本科及以上学历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（国内学历学位信息可在国家法定教育信息网查询认证；海外留学回国人员应取得教育部国外学历学位认证书)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具有党政机关、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国有企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事业单位3年以上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纪检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工作经历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.具有省级纪检监察系统（抽调、上挂锻炼等）或地方纪委监委相关案件查办工作经验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eastAsia="zh-CN" w:bidi="ar"/>
              </w:rPr>
              <w:t>、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纪检工作业绩突出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优先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.服从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调剂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  <w:u w:val="none"/>
                <w:lang w:bidi="ar"/>
              </w:rPr>
              <w:t>备注：请应聘人员务必将符合上述招聘条件的证明材料作为附件一并上传。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 xml:space="preserve">                                                                                           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工作地点：</w:t>
            </w:r>
            <w:r>
              <w:rPr>
                <w:rFonts w:hint="eastAsia" w:asci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省内、省外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BD4EA5B-DF73-4E53-9B35-9A5EC9DCDA2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E2392E66-1E0C-462B-AC94-848D44A0104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9B512A6-96D1-4675-8377-CFE1E871910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671BF"/>
    <w:rsid w:val="0C2D193D"/>
    <w:rsid w:val="19E8239A"/>
    <w:rsid w:val="1A9103F9"/>
    <w:rsid w:val="1E100E9D"/>
    <w:rsid w:val="20B21045"/>
    <w:rsid w:val="30796290"/>
    <w:rsid w:val="34036111"/>
    <w:rsid w:val="358115EF"/>
    <w:rsid w:val="38B13221"/>
    <w:rsid w:val="43532629"/>
    <w:rsid w:val="46884A1B"/>
    <w:rsid w:val="48F879DA"/>
    <w:rsid w:val="4C3652AC"/>
    <w:rsid w:val="52E62BA7"/>
    <w:rsid w:val="52F76B46"/>
    <w:rsid w:val="589C35F4"/>
    <w:rsid w:val="59345D4E"/>
    <w:rsid w:val="59485D58"/>
    <w:rsid w:val="5C642A30"/>
    <w:rsid w:val="605B5CDA"/>
    <w:rsid w:val="61385F93"/>
    <w:rsid w:val="62535B17"/>
    <w:rsid w:val="66502346"/>
    <w:rsid w:val="6B691148"/>
    <w:rsid w:val="6B9671BF"/>
    <w:rsid w:val="6F1B31C6"/>
    <w:rsid w:val="704522AF"/>
    <w:rsid w:val="706E377E"/>
    <w:rsid w:val="722E7559"/>
    <w:rsid w:val="727C0DF6"/>
    <w:rsid w:val="728831E3"/>
    <w:rsid w:val="7427789B"/>
    <w:rsid w:val="775E7229"/>
    <w:rsid w:val="7B4720B7"/>
    <w:rsid w:val="7D1F1174"/>
    <w:rsid w:val="7D2A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before="120" w:after="240" w:line="360" w:lineRule="auto"/>
    </w:pPr>
    <w:rPr>
      <w:rFonts w:eastAsia="仿宋"/>
      <w:sz w:val="24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2024-07-11T06:22:00Z</dcterms:created>
  <dc:creator>左眼</dc:creator>
  <cp:lastModifiedBy>左眼</cp:lastModifiedBy>
  <cp:lastPrinted>2024-07-11T06:26:39Z</cp:lastPrinted>
  <dcterms:modified xsi:type="dcterms:W3CDTF">2024-07-11T06:42:12Z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085DC078C5C243699537050C6618BBEB</vt:lpwstr>
  </property>
</Properties>
</file>