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关于与某国有企业买卖合同纠纷法律服务项目</w:t>
      </w:r>
    </w:p>
    <w:p w14:paraId="5C23808C">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2"/>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30100"/>
      <w:bookmarkStart w:id="1" w:name="_Toc12131"/>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四</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4"/>
        <w:spacing w:after="0" w:line="560" w:lineRule="exact"/>
        <w:ind w:left="0" w:right="0" w:firstLine="0"/>
        <w:rPr>
          <w:rFonts w:ascii="仿宋" w:hAnsi="仿宋" w:eastAsia="仿宋" w:cs="Times New Roman"/>
          <w:sz w:val="28"/>
          <w:szCs w:val="28"/>
          <w:highlight w:val="none"/>
        </w:rPr>
      </w:pPr>
      <w:bookmarkStart w:id="2" w:name="_Toc2910"/>
      <w:bookmarkStart w:id="3" w:name="_Toc118752"/>
      <w:bookmarkStart w:id="4" w:name="_Toc15280"/>
      <w:bookmarkStart w:id="5" w:name="_Toc114620"/>
    </w:p>
    <w:p w14:paraId="0951411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73C9A7F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34C92914">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234136E8">
      <w:pPr>
        <w:pStyle w:val="14"/>
        <w:spacing w:line="560" w:lineRule="exact"/>
        <w:rPr>
          <w:rFonts w:hint="eastAsia" w:ascii="仿宋" w:hAnsi="仿宋" w:eastAsia="仿宋" w:cs="Times New Roman"/>
          <w:sz w:val="28"/>
          <w:szCs w:val="28"/>
          <w:highlight w:val="none"/>
          <w:lang w:eastAsia="zh-CN"/>
        </w:rPr>
      </w:pPr>
      <w:r>
        <w:rPr>
          <w:rStyle w:val="36"/>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6"/>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6</w:t>
      </w:r>
    </w:p>
    <w:p w14:paraId="73BEB3D4">
      <w:pPr>
        <w:pStyle w:val="4"/>
        <w:spacing w:after="0" w:line="240" w:lineRule="auto"/>
        <w:ind w:left="0" w:right="0" w:firstLine="0"/>
        <w:rPr>
          <w:rFonts w:ascii="仿宋" w:hAnsi="仿宋" w:eastAsia="仿宋" w:cs="Times New Roman"/>
          <w:sz w:val="28"/>
          <w:szCs w:val="28"/>
          <w:highlight w:val="none"/>
        </w:rPr>
      </w:pPr>
    </w:p>
    <w:p w14:paraId="58A6D580">
      <w:pPr>
        <w:pStyle w:val="4"/>
        <w:spacing w:after="0" w:line="240" w:lineRule="auto"/>
        <w:ind w:left="0" w:right="0" w:firstLine="0"/>
        <w:rPr>
          <w:rFonts w:ascii="仿宋" w:hAnsi="仿宋" w:eastAsia="仿宋" w:cs="Times New Roman"/>
          <w:sz w:val="28"/>
          <w:szCs w:val="28"/>
          <w:highlight w:val="none"/>
        </w:rPr>
      </w:pPr>
    </w:p>
    <w:p w14:paraId="0FB89153">
      <w:pPr>
        <w:pStyle w:val="4"/>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4"/>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color w:val="auto"/>
          <w:kern w:val="0"/>
          <w:sz w:val="28"/>
          <w:szCs w:val="28"/>
          <w:highlight w:val="none"/>
          <w:u w:val="single"/>
        </w:rPr>
        <w:t>关于与某国有企业买卖合同纠纷法律服务项目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118754"/>
      <w:bookmarkStart w:id="7" w:name="_Toc18180"/>
      <w:bookmarkStart w:id="8" w:name="_Toc28409"/>
      <w:bookmarkStart w:id="9" w:name="_Toc128141189"/>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四川蜀物兴川物流发展有限公司关于与某国有企业买卖合同纠纷法律服务项目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4.80</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2.1.2.1基础代理费不超过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0.60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36B1AB7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2.1.2.2风险代理费不超过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4.20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rPr>
        <w:t>某国有企业</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w:t>
      </w:r>
      <w:r>
        <w:rPr>
          <w:rFonts w:hint="eastAsia" w:ascii="仿宋" w:hAnsi="仿宋" w:eastAsia="仿宋" w:cs="Times New Roman"/>
          <w:color w:val="auto"/>
          <w:kern w:val="0"/>
          <w:sz w:val="28"/>
          <w:szCs w:val="28"/>
          <w:highlight w:val="none"/>
          <w:lang w:val="en-US" w:eastAsia="zh-CN"/>
        </w:rPr>
        <w:t>341</w:t>
      </w:r>
      <w:r>
        <w:rPr>
          <w:rFonts w:hint="eastAsia" w:ascii="仿宋" w:hAnsi="仿宋" w:eastAsia="仿宋" w:cs="Times New Roman"/>
          <w:color w:val="auto"/>
          <w:kern w:val="0"/>
          <w:sz w:val="28"/>
          <w:szCs w:val="28"/>
          <w:highlight w:val="none"/>
        </w:rPr>
        <w:t>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rPr>
        <w:t>四川省成都市</w:t>
      </w:r>
      <w:r>
        <w:rPr>
          <w:rFonts w:hint="eastAsia" w:ascii="仿宋" w:hAnsi="仿宋" w:eastAsia="仿宋" w:cs="Times New Roman"/>
          <w:color w:val="auto"/>
          <w:kern w:val="0"/>
          <w:sz w:val="28"/>
          <w:szCs w:val="28"/>
          <w:highlight w:val="none"/>
          <w:lang w:val="en-US" w:eastAsia="zh-CN"/>
        </w:rPr>
        <w:t>锦江区</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51BE8AD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（1）全面分析案情，对相关事实与法律问题进行深入分析与研究；</w:t>
      </w:r>
    </w:p>
    <w:p w14:paraId="7FF4352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（2）梳理案件的证据资料，制定诉讼方案和策略；</w:t>
      </w:r>
    </w:p>
    <w:p w14:paraId="788D4B8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（3）准备草拟答辩状、代理词、证据清单等法律文书；</w:t>
      </w:r>
    </w:p>
    <w:p w14:paraId="66DBBB9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（4）代理与本案相关的一审、二审、再审（若有）（含反诉）；</w:t>
      </w:r>
    </w:p>
    <w:p w14:paraId="204C5C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（5）向法院递交相应的文书和资料、领取法院的相关法律文书；</w:t>
      </w:r>
    </w:p>
    <w:p w14:paraId="3A62D86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（6）受</w:t>
      </w:r>
      <w:r>
        <w:rPr>
          <w:rFonts w:hint="eastAsia" w:ascii="仿宋" w:hAnsi="仿宋" w:eastAsia="仿宋" w:cs="Times New Roman"/>
          <w:color w:val="auto"/>
          <w:kern w:val="0"/>
          <w:sz w:val="28"/>
          <w:szCs w:val="28"/>
          <w:highlight w:val="none"/>
          <w:lang w:val="en-US" w:eastAsia="zh-CN"/>
        </w:rPr>
        <w:t>比选人</w:t>
      </w:r>
      <w:r>
        <w:rPr>
          <w:rFonts w:hint="eastAsia" w:ascii="仿宋" w:hAnsi="仿宋" w:eastAsia="仿宋" w:cs="Times New Roman"/>
          <w:color w:val="auto"/>
          <w:kern w:val="0"/>
          <w:sz w:val="28"/>
          <w:szCs w:val="28"/>
          <w:highlight w:val="none"/>
        </w:rPr>
        <w:t>委托参加可能发生的诉讼程序</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含参与案件庭审</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、谈判、和解、调解活动，就调解、和解方案提出意见，并出具书面的法律意见书；</w:t>
      </w:r>
    </w:p>
    <w:p w14:paraId="0683A75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（7）提起上诉，拟定上诉状，参加应诉工作；</w:t>
      </w:r>
    </w:p>
    <w:p w14:paraId="3E8B98A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（8）在重要节点，以工作报告形式及时通报委托事项办理进展，征求意见；</w:t>
      </w:r>
    </w:p>
    <w:p w14:paraId="25BEB2C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（9）代理案件执行工作；</w:t>
      </w:r>
    </w:p>
    <w:p w14:paraId="26C72B6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（10）其他与案件相关的法律事务</w:t>
      </w:r>
      <w:r>
        <w:rPr>
          <w:rFonts w:ascii="仿宋" w:hAnsi="仿宋" w:eastAsia="仿宋" w:cs="Times New Roman"/>
          <w:color w:val="auto"/>
          <w:kern w:val="0"/>
          <w:sz w:val="28"/>
          <w:szCs w:val="28"/>
          <w:highlight w:val="none"/>
        </w:rPr>
        <w:t xml:space="preserve">。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8468"/>
      <w:bookmarkStart w:id="11" w:name="_Toc128141190"/>
      <w:bookmarkStart w:id="12" w:name="_Toc118755"/>
      <w:bookmarkStart w:id="13" w:name="_Toc30467"/>
      <w:r>
        <w:rPr>
          <w:rFonts w:ascii="仿宋" w:hAnsi="仿宋" w:eastAsia="仿宋" w:cs="Times New Roman"/>
          <w:color w:val="auto"/>
          <w:kern w:val="0"/>
          <w:sz w:val="28"/>
          <w:szCs w:val="28"/>
          <w:highlight w:val="none"/>
        </w:rPr>
        <w:t>2.5项目概述：</w:t>
      </w:r>
    </w:p>
    <w:p w14:paraId="597D66F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2023年至2025年期间，</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与某国有企业就某施工项目签订3份《水泥买卖合同》，累计供应水泥37694.91吨，完成结算37694.91吨，结算金额2180.66万元，对方累计回款1840万元，</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已完成开票金额累计2180.66万元。2025年7月，</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因对方逾期付款一事与某国有企业签订《回款协议书》，约定某国有企业在2025年12月底前分期支付款项合计1040.66万元。某国有企业因资金紧张，存在陆续支付部分款项的情况，截至2025年12月底，未按约定支付全部款项。截至目前，该项目应收金额为340.66万元，其中已逾期金额为279万元。</w:t>
      </w:r>
    </w:p>
    <w:p w14:paraId="4E0583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hint="eastAsia" w:ascii="仿宋" w:hAnsi="仿宋" w:eastAsia="仿宋" w:cs="Times New Roman"/>
          <w:color w:val="auto"/>
          <w:kern w:val="0"/>
          <w:sz w:val="28"/>
          <w:szCs w:val="28"/>
          <w:highlight w:val="none"/>
        </w:rPr>
        <w:t>该项目管辖地：</w:t>
      </w:r>
      <w:r>
        <w:rPr>
          <w:rFonts w:hint="eastAsia" w:ascii="仿宋" w:hAnsi="仿宋" w:eastAsia="仿宋" w:cs="Times New Roman"/>
          <w:color w:val="auto"/>
          <w:kern w:val="0"/>
          <w:sz w:val="28"/>
          <w:szCs w:val="28"/>
          <w:highlight w:val="none"/>
          <w:lang w:val="en-US" w:eastAsia="zh-CN"/>
        </w:rPr>
        <w:t>四川省</w:t>
      </w:r>
      <w:r>
        <w:rPr>
          <w:rFonts w:hint="eastAsia" w:ascii="仿宋" w:hAnsi="仿宋" w:eastAsia="仿宋" w:cs="Times New Roman"/>
          <w:color w:val="auto"/>
          <w:kern w:val="0"/>
          <w:sz w:val="28"/>
          <w:szCs w:val="28"/>
          <w:highlight w:val="none"/>
        </w:rPr>
        <w:t>成都市锦江区</w:t>
      </w:r>
      <w:r>
        <w:rPr>
          <w:rFonts w:hint="eastAsia" w:ascii="仿宋" w:hAnsi="仿宋" w:eastAsia="仿宋" w:cs="Times New Roman"/>
          <w:color w:val="auto"/>
          <w:kern w:val="0"/>
          <w:sz w:val="28"/>
          <w:szCs w:val="28"/>
          <w:highlight w:val="none"/>
          <w:lang w:eastAsia="zh-CN"/>
        </w:rPr>
        <w:t>。</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项目负责人仅需1名</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w:t>
      </w:r>
      <w:r>
        <w:rPr>
          <w:rFonts w:hint="eastAsia" w:ascii="仿宋" w:hAnsi="仿宋" w:eastAsia="仿宋" w:cs="Times New Roman"/>
          <w:color w:val="auto"/>
          <w:kern w:val="0"/>
          <w:sz w:val="28"/>
          <w:szCs w:val="28"/>
          <w:highlight w:val="none"/>
          <w:lang w:val="en-US" w:eastAsia="zh-CN"/>
        </w:rPr>
        <w:t>主办</w:t>
      </w:r>
      <w:r>
        <w:rPr>
          <w:rFonts w:hint="eastAsia" w:ascii="仿宋" w:hAnsi="仿宋" w:eastAsia="仿宋" w:cs="Times New Roman"/>
          <w:color w:val="auto"/>
          <w:kern w:val="0"/>
          <w:sz w:val="28"/>
          <w:szCs w:val="28"/>
          <w:highlight w:val="none"/>
        </w:rPr>
        <w:t>律师</w:t>
      </w:r>
      <w:r>
        <w:rPr>
          <w:rFonts w:hint="eastAsia" w:ascii="仿宋" w:hAnsi="仿宋" w:eastAsia="仿宋" w:cs="Times New Roman"/>
          <w:color w:val="auto"/>
          <w:kern w:val="0"/>
          <w:sz w:val="28"/>
          <w:szCs w:val="28"/>
          <w:highlight w:val="none"/>
          <w:lang w:val="en-US" w:eastAsia="zh-CN"/>
        </w:rPr>
        <w:t>/协办律师的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28141191"/>
      <w:bookmarkStart w:id="15" w:name="_Toc118756"/>
      <w:bookmarkStart w:id="16" w:name="_Toc15490"/>
      <w:bookmarkStart w:id="17" w:name="_Toc13658"/>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4</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4</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0：00</w:t>
      </w:r>
      <w:r>
        <w:rPr>
          <w:rFonts w:ascii="仿宋" w:hAnsi="仿宋" w:eastAsia="仿宋" w:cs="Times New Roman"/>
          <w:color w:val="auto"/>
          <w:kern w:val="0"/>
          <w:sz w:val="28"/>
          <w:szCs w:val="28"/>
          <w:highlight w:val="none"/>
        </w:rPr>
        <w:t>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17101"/>
      <w:bookmarkStart w:id="19" w:name="_Toc10949"/>
      <w:bookmarkStart w:id="20" w:name="_Toc6668"/>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4</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bookmarkStart w:id="62" w:name="_GoBack"/>
      <w:bookmarkEnd w:id="62"/>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 xml:space="preserve">分，地点为成都市青羊区光华北五路266号青羊总部经济基地2栋A座11楼。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3060"/>
      <w:bookmarkStart w:id="22" w:name="_Toc11556"/>
      <w:bookmarkStart w:id="23" w:name="_Toc44"/>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652CB1C6">
      <w:pPr>
        <w:pageBreakBefore w:val="0"/>
        <w:widowControl w:val="0"/>
        <w:kinsoku/>
        <w:wordWrap/>
        <w:overflowPunct/>
        <w:topLinePunct w:val="0"/>
        <w:autoSpaceDE/>
        <w:autoSpaceDN/>
        <w:bidi w:val="0"/>
        <w:adjustRightInd/>
        <w:snapToGrid/>
        <w:spacing w:after="0" w:line="520" w:lineRule="exact"/>
        <w:ind w:left="0" w:leftChars="0"/>
        <w:jc w:val="both"/>
        <w:textAlignment w:val="auto"/>
        <w:rPr>
          <w:rFonts w:ascii="仿宋" w:hAnsi="仿宋" w:eastAsia="仿宋" w:cs="Times New Roman"/>
          <w:color w:val="auto"/>
          <w:kern w:val="0"/>
          <w:sz w:val="28"/>
          <w:szCs w:val="28"/>
          <w:highlight w:val="none"/>
        </w:rPr>
      </w:pPr>
    </w:p>
    <w:p w14:paraId="5B7EEF8B">
      <w:pPr>
        <w:pStyle w:val="2"/>
        <w:pageBreakBefore w:val="0"/>
        <w:kinsoku/>
        <w:wordWrap/>
        <w:overflowPunct/>
        <w:topLinePunct w:val="0"/>
        <w:autoSpaceDE/>
        <w:autoSpaceDN/>
        <w:bidi w:val="0"/>
        <w:adjustRightInd/>
        <w:snapToGrid/>
        <w:spacing w:line="520" w:lineRule="exact"/>
        <w:ind w:left="0" w:leftChars="0" w:firstLine="560"/>
        <w:textAlignment w:val="auto"/>
        <w:rPr>
          <w:rFonts w:ascii="仿宋" w:hAnsi="仿宋" w:eastAsia="仿宋" w:cs="Times New Roman"/>
          <w:color w:val="auto"/>
          <w:kern w:val="0"/>
          <w:sz w:val="28"/>
          <w:szCs w:val="28"/>
          <w:highlight w:val="none"/>
        </w:rPr>
      </w:pPr>
    </w:p>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none"/>
        </w:rPr>
      </w:pPr>
    </w:p>
    <w:p w14:paraId="204EB4A5">
      <w:pPr>
        <w:pStyle w:val="2"/>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4</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7372870C">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5D403DD1">
      <w:pPr>
        <w:pStyle w:val="4"/>
        <w:spacing w:after="0" w:line="240" w:lineRule="auto"/>
        <w:ind w:left="0" w:right="0" w:firstLine="0"/>
        <w:rPr>
          <w:rFonts w:ascii="仿宋" w:hAnsi="仿宋" w:eastAsia="仿宋" w:cs="Times New Roman"/>
          <w:color w:val="auto"/>
          <w:szCs w:val="32"/>
          <w:highlight w:val="none"/>
        </w:rPr>
      </w:pPr>
      <w:bookmarkStart w:id="24" w:name="_Toc8776"/>
      <w:bookmarkStart w:id="25" w:name="_Toc3979"/>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6"/>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四川蜀物兴川物流发展有限公司关于与某国有企业买卖合同纠纷法律服务项目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default" w:ascii="仿宋" w:hAnsi="仿宋" w:eastAsia="仿宋" w:cs="仿宋_GB2312"/>
                <w:sz w:val="24"/>
                <w:szCs w:val="24"/>
                <w:highlight w:val="none"/>
                <w:lang w:val="en-US" w:eastAsia="zh-CN"/>
              </w:rPr>
              <w:t>四川省成都市</w:t>
            </w:r>
            <w:r>
              <w:rPr>
                <w:rFonts w:hint="eastAsia" w:ascii="仿宋" w:hAnsi="仿宋" w:eastAsia="仿宋" w:cs="仿宋_GB2312"/>
                <w:sz w:val="24"/>
                <w:szCs w:val="24"/>
                <w:highlight w:val="none"/>
                <w:lang w:val="en-US" w:eastAsia="zh-CN"/>
              </w:rPr>
              <w:t>锦江区</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被告：某国有企业;</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w:t>
            </w:r>
            <w:r>
              <w:rPr>
                <w:rFonts w:hint="eastAsia" w:ascii="仿宋" w:hAnsi="仿宋" w:eastAsia="仿宋" w:cs="仿宋_GB2312"/>
                <w:color w:val="auto"/>
                <w:kern w:val="0"/>
                <w:sz w:val="24"/>
                <w:szCs w:val="24"/>
                <w:highlight w:val="none"/>
                <w:lang w:val="en-US" w:eastAsia="zh-CN"/>
              </w:rPr>
              <w:t>341</w:t>
            </w:r>
            <w:r>
              <w:rPr>
                <w:rFonts w:hint="eastAsia" w:ascii="仿宋" w:hAnsi="仿宋" w:eastAsia="仿宋" w:cs="仿宋_GB2312"/>
                <w:color w:val="auto"/>
                <w:kern w:val="0"/>
                <w:sz w:val="24"/>
                <w:szCs w:val="24"/>
                <w:highlight w:val="none"/>
              </w:rPr>
              <w:t>万元（涉诉金额可能变化，以实际为准）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三名熟悉买卖合同纠纷案件的专职律师承办本案（项目负责人仅需1名），其中项目负责人的律师执业年限在5（含）以上，主办律师/协办律师的律师执业年限在3年（含）以上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val="en-US" w:eastAsia="zh-CN"/>
              </w:rPr>
              <w:t>4.80万元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23271D9F">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：四川蜀物兴川物流发展有限公司关于与某国有企业买卖合同纠纷法律服务项目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14"/>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BEF65A5">
            <w:pPr>
              <w:pStyle w:val="14"/>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2026年4月23日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32563"/>
      <w:bookmarkStart w:id="27" w:name="_Toc10701"/>
    </w:p>
    <w:p w14:paraId="67E47F18">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6"/>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2754"/>
            <w:bookmarkStart w:id="29" w:name="_Toc17543"/>
            <w:bookmarkStart w:id="30" w:name="_Toc128141260"/>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1"/>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1284" w:type="dxa"/>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w:t>
            </w:r>
          </w:p>
        </w:tc>
        <w:tc>
          <w:tcPr>
            <w:tcW w:w="743" w:type="dxa"/>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0分</w:t>
            </w:r>
          </w:p>
        </w:tc>
        <w:tc>
          <w:tcPr>
            <w:tcW w:w="6176" w:type="dxa"/>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6</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1284" w:type="dxa"/>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7795636">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7080BC64">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1284" w:type="dxa"/>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91696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4331AE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在满足本比选文件资格要求（1名项目负责人、2名主办律师/协办律师）基础上，主办</w:t>
            </w:r>
            <w:r>
              <w:rPr>
                <w:rFonts w:ascii="仿宋" w:hAnsi="仿宋" w:eastAsia="仿宋" w:cs="仿宋_GB2312"/>
                <w:color w:val="auto"/>
                <w:sz w:val="21"/>
                <w:szCs w:val="21"/>
                <w:highlight w:val="none"/>
              </w:rPr>
              <w:t>律师每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项目负责人、主办律师、协办律师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1284" w:type="dxa"/>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61E6890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w:t>
            </w:r>
            <w:r>
              <w:rPr>
                <w:rFonts w:hint="eastAsia" w:ascii="仿宋" w:hAnsi="仿宋" w:eastAsia="仿宋" w:cs="仿宋_GB2312"/>
                <w:color w:val="auto"/>
                <w:sz w:val="21"/>
                <w:szCs w:val="21"/>
                <w:highlight w:val="none"/>
                <w:lang w:val="en-US" w:eastAsia="zh-CN"/>
              </w:rPr>
              <w:t>合同</w:t>
            </w:r>
            <w:r>
              <w:rPr>
                <w:rFonts w:ascii="仿宋" w:hAnsi="仿宋" w:eastAsia="仿宋" w:cs="仿宋_GB2312"/>
                <w:color w:val="auto"/>
                <w:sz w:val="21"/>
                <w:szCs w:val="21"/>
                <w:highlight w:val="none"/>
              </w:rPr>
              <w:t>纠纷类案件的诉讼方案，至少包含以下方面：</w:t>
            </w:r>
          </w:p>
          <w:p w14:paraId="30E0C48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6BA4E8C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417C07B3">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34739F3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21</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20</w:t>
            </w:r>
            <w:r>
              <w:rPr>
                <w:rFonts w:ascii="仿宋" w:hAnsi="仿宋" w:eastAsia="仿宋" w:cs="仿宋_GB2312"/>
                <w:color w:val="auto"/>
                <w:sz w:val="21"/>
                <w:szCs w:val="21"/>
                <w:highlight w:val="none"/>
              </w:rPr>
              <w:t xml:space="preserve"> 分 一般：11-</w:t>
            </w:r>
            <w:r>
              <w:rPr>
                <w:rFonts w:hint="eastAsia" w:ascii="仿宋" w:hAnsi="仿宋" w:eastAsia="仿宋" w:cs="仿宋_GB2312"/>
                <w:color w:val="auto"/>
                <w:sz w:val="21"/>
                <w:szCs w:val="21"/>
                <w:highlight w:val="none"/>
                <w:lang w:val="en-US" w:eastAsia="zh-CN"/>
              </w:rPr>
              <w:t>15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7391EAB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1284" w:type="dxa"/>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4"/>
        <w:spacing w:after="0" w:line="240" w:lineRule="auto"/>
        <w:ind w:left="0" w:right="0" w:firstLine="0"/>
        <w:rPr>
          <w:rFonts w:ascii="仿宋" w:hAnsi="仿宋" w:eastAsia="仿宋" w:cs="Times New Roman"/>
          <w:color w:val="auto"/>
          <w:szCs w:val="32"/>
          <w:highlight w:val="none"/>
        </w:rPr>
      </w:pPr>
      <w:bookmarkStart w:id="31" w:name="_Toc10424"/>
      <w:bookmarkStart w:id="32" w:name="_Toc15253"/>
      <w:bookmarkStart w:id="33" w:name="_Toc16485"/>
      <w:bookmarkStart w:id="34" w:name="_Toc950"/>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E78AE0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6BA5A314">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782782D0">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00A18C6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5FD020A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011DC6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6B9C0D0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rPr>
        <w:t>某国有企业</w:t>
      </w:r>
      <w:r>
        <w:rPr>
          <w:rFonts w:ascii="仿宋" w:hAnsi="仿宋" w:eastAsia="仿宋" w:cs="Times New Roman"/>
          <w:color w:val="auto"/>
          <w:sz w:val="21"/>
          <w:szCs w:val="21"/>
          <w:highlight w:val="none"/>
        </w:rPr>
        <w:t>，现乙方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5AC15033">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1.全面分析案情，对相关事实与法律问题进行深入分析与研究；</w:t>
      </w:r>
    </w:p>
    <w:p w14:paraId="624AD5E2">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2.梳理案件的证据资料，制定诉讼方案和策略；</w:t>
      </w:r>
    </w:p>
    <w:p w14:paraId="0B62201F">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3.准备草拟答辩状、代理词、证据清单等法律文书；</w:t>
      </w:r>
    </w:p>
    <w:p w14:paraId="44F97109">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4.代理与本案相关的一审、二审、再审（若有）（含反诉）；</w:t>
      </w:r>
    </w:p>
    <w:p w14:paraId="6AEC5E2E">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5.向法院递交相应的文书和资料、领取法院的相关法律文书；</w:t>
      </w:r>
    </w:p>
    <w:p w14:paraId="2CEF24C6">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6.受</w:t>
      </w:r>
      <w:r>
        <w:rPr>
          <w:rFonts w:hint="eastAsia" w:ascii="仿宋" w:hAnsi="仿宋" w:eastAsia="仿宋" w:cs="Times New Roman"/>
          <w:color w:val="auto"/>
          <w:sz w:val="21"/>
          <w:szCs w:val="21"/>
          <w:highlight w:val="none"/>
          <w:lang w:val="en-US" w:eastAsia="zh-CN"/>
        </w:rPr>
        <w:t>甲方</w:t>
      </w:r>
      <w:r>
        <w:rPr>
          <w:rFonts w:hint="eastAsia" w:ascii="仿宋" w:hAnsi="仿宋" w:eastAsia="仿宋" w:cs="Times New Roman"/>
          <w:color w:val="auto"/>
          <w:sz w:val="21"/>
          <w:szCs w:val="21"/>
          <w:highlight w:val="none"/>
        </w:rPr>
        <w:t>委托参加可能发生的诉讼程序</w:t>
      </w:r>
      <w:r>
        <w:rPr>
          <w:rFonts w:hint="eastAsia" w:ascii="仿宋" w:hAnsi="仿宋" w:eastAsia="仿宋" w:cs="Times New Roman"/>
          <w:color w:val="auto"/>
          <w:kern w:val="2"/>
          <w:sz w:val="21"/>
          <w:szCs w:val="21"/>
          <w:highlight w:val="none"/>
          <w:lang w:eastAsia="zh-CN"/>
        </w:rPr>
        <w:t>（</w:t>
      </w:r>
      <w:r>
        <w:rPr>
          <w:rFonts w:hint="eastAsia" w:ascii="仿宋" w:hAnsi="仿宋" w:eastAsia="仿宋" w:cs="Times New Roman"/>
          <w:color w:val="auto"/>
          <w:kern w:val="2"/>
          <w:sz w:val="21"/>
          <w:szCs w:val="21"/>
          <w:highlight w:val="none"/>
          <w:lang w:val="en-US" w:eastAsia="zh-CN"/>
        </w:rPr>
        <w:t>含参与案件庭审</w:t>
      </w:r>
      <w:r>
        <w:rPr>
          <w:rFonts w:hint="eastAsia" w:ascii="仿宋" w:hAnsi="仿宋" w:eastAsia="仿宋" w:cs="Times New Roman"/>
          <w:color w:val="auto"/>
          <w:kern w:val="2"/>
          <w:sz w:val="21"/>
          <w:szCs w:val="21"/>
          <w:highlight w:val="none"/>
          <w:lang w:eastAsia="zh-CN"/>
        </w:rPr>
        <w:t>）</w:t>
      </w:r>
      <w:r>
        <w:rPr>
          <w:rFonts w:hint="eastAsia" w:ascii="仿宋" w:hAnsi="仿宋" w:eastAsia="仿宋" w:cs="Times New Roman"/>
          <w:color w:val="auto"/>
          <w:sz w:val="21"/>
          <w:szCs w:val="21"/>
          <w:highlight w:val="none"/>
        </w:rPr>
        <w:t>、谈判、和解、调解活动，就调解、和解方案提出意见，并出具书面的法律意见书；</w:t>
      </w:r>
    </w:p>
    <w:p w14:paraId="273BE4C3">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7.提起上诉，拟定上诉状，参加应诉工作；</w:t>
      </w:r>
    </w:p>
    <w:p w14:paraId="2B5DF6F9">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8.在重要节点，以工作报告形式及时通报委托事项办理进展，征求意见；</w:t>
      </w:r>
    </w:p>
    <w:p w14:paraId="6DE5C1D6">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9.代理案件执行工作；</w:t>
      </w:r>
    </w:p>
    <w:p w14:paraId="4C0BA9C5">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10.其他与案件相关的法律事务。</w:t>
      </w:r>
    </w:p>
    <w:p w14:paraId="492DEB9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1B19C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27739C1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10D74F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77E5393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5E30761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06E3FC7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10F9065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116C53C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35C9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69AA8F2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6BF64FA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1AC7F8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75708A6C">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基础代理费：报价包括所有诉讼程序中的代理费、差旅费、利润、风险、税金等完成本项目所有费用，为【】万元。甲方在收到法院立案通知书（先行调解书）且收到乙方全额增值税专用发票后15日内支付全部基础代理费用。</w:t>
      </w:r>
    </w:p>
    <w:p w14:paraId="6D39FC6D">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风险代理费：风险律师代理费：以甲方实际收到本项目所有款项部分收取的【】%计算风险代理费；后期风险代理费支付时间：甲方实际收到被告支付的全部款项后，甲方收到乙方开具正式的发票后【15】个工作日内支付风险代理费。</w:t>
      </w:r>
    </w:p>
    <w:p w14:paraId="146C149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3.本项目所涉服务费用总额限价【】万元，无论按照前述第1、2项计算的代理费金额是多少，乙方承诺放弃超过【】万元的部分</w:t>
      </w:r>
      <w:r>
        <w:rPr>
          <w:rFonts w:ascii="仿宋" w:hAnsi="仿宋" w:eastAsia="仿宋" w:cs="Times New Roman"/>
          <w:color w:val="auto"/>
          <w:sz w:val="21"/>
          <w:szCs w:val="21"/>
          <w:highlight w:val="none"/>
        </w:rPr>
        <w:t>。</w:t>
      </w:r>
    </w:p>
    <w:p w14:paraId="5A92D729">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43C2A5B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0C139F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FC69C4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5FB7BF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600A3E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452C412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3DF6F8C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2241440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26CEC13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3C7A53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1603123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2FA5D14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6B51C93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28753C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33180C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4B1BAD5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B8E049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2B81800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69CBC73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5F9906B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A2BC7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56EBB4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145125C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CC516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792C1B7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89F823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1C17E7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130D6D0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70284F0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4D6216F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77376FC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7AAB2D3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006F23C0">
      <w:pPr>
        <w:ind w:left="4200" w:hanging="4200" w:hangingChars="2000"/>
        <w:rPr>
          <w:rFonts w:ascii="仿宋" w:hAnsi="仿宋" w:eastAsia="仿宋" w:cs="Times New Roman"/>
          <w:bCs/>
          <w:sz w:val="21"/>
          <w:szCs w:val="21"/>
          <w:highlight w:val="none"/>
        </w:rPr>
      </w:pPr>
    </w:p>
    <w:p w14:paraId="4EF251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3E94E43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5153F5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032AE4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2D9B133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627EBF6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35BFEDF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76C831E3">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签约日期：    年  月  日   </w:t>
      </w:r>
    </w:p>
    <w:p w14:paraId="16FD7B65">
      <w:pPr>
        <w:pStyle w:val="4"/>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507276F6">
      <w:pPr>
        <w:spacing w:after="0" w:line="640" w:lineRule="exact"/>
        <w:jc w:val="center"/>
        <w:rPr>
          <w:rFonts w:ascii="仿宋" w:hAnsi="仿宋" w:eastAsia="仿宋" w:cs="Times New Roman"/>
          <w:bCs/>
          <w:color w:val="auto"/>
          <w:kern w:val="0"/>
          <w:sz w:val="44"/>
          <w:szCs w:val="28"/>
          <w:highlight w:val="none"/>
        </w:rPr>
      </w:pPr>
      <w:bookmarkStart w:id="35" w:name="OLE_LINK1"/>
      <w:r>
        <w:rPr>
          <w:rFonts w:hint="default" w:ascii="Times New Roman" w:hAnsi="Times New Roman" w:eastAsia="方正小标宋简体" w:cs="Times New Roman"/>
          <w:b w:val="0"/>
          <w:bCs w:val="0"/>
          <w:color w:val="auto"/>
          <w:w w:val="100"/>
          <w:sz w:val="44"/>
          <w:szCs w:val="44"/>
          <w:highlight w:val="none"/>
          <w:lang w:val="en-US" w:eastAsia="zh-CN"/>
        </w:rPr>
        <w:t>关于与某</w:t>
      </w:r>
      <w:r>
        <w:rPr>
          <w:rFonts w:hint="eastAsia" w:ascii="Times New Roman" w:hAnsi="Times New Roman" w:eastAsia="方正小标宋简体" w:cs="Times New Roman"/>
          <w:b w:val="0"/>
          <w:bCs w:val="0"/>
          <w:color w:val="auto"/>
          <w:w w:val="100"/>
          <w:sz w:val="44"/>
          <w:szCs w:val="44"/>
          <w:highlight w:val="none"/>
          <w:lang w:val="en-US" w:eastAsia="zh-CN"/>
        </w:rPr>
        <w:t>国有</w:t>
      </w:r>
      <w:r>
        <w:rPr>
          <w:rFonts w:hint="default" w:ascii="Times New Roman" w:hAnsi="Times New Roman" w:eastAsia="方正小标宋简体" w:cs="Times New Roman"/>
          <w:b w:val="0"/>
          <w:bCs w:val="0"/>
          <w:color w:val="auto"/>
          <w:w w:val="100"/>
          <w:sz w:val="44"/>
          <w:szCs w:val="44"/>
          <w:highlight w:val="none"/>
          <w:lang w:val="en-US" w:eastAsia="zh-CN"/>
        </w:rPr>
        <w:t>企业买卖合同纠纷法律服务项目</w:t>
      </w:r>
      <w:bookmarkEnd w:id="35"/>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14"/>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5"/>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6" w:name="_Toc15260"/>
      <w:bookmarkStart w:id="37" w:name="_Toc3485"/>
      <w:bookmarkStart w:id="38" w:name="_Toc128141273"/>
    </w:p>
    <w:p w14:paraId="6F35D3D7">
      <w:pPr>
        <w:pStyle w:val="12"/>
        <w:rPr>
          <w:rFonts w:ascii="仿宋" w:hAnsi="仿宋" w:eastAsia="仿宋"/>
          <w:highlight w:val="none"/>
        </w:rPr>
      </w:pPr>
    </w:p>
    <w:p w14:paraId="5BDD6B69">
      <w:pPr>
        <w:pStyle w:val="5"/>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6"/>
      <w:bookmarkEnd w:id="37"/>
      <w:bookmarkEnd w:id="38"/>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14"/>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5"/>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9" w:name="_Toc14455"/>
      <w:bookmarkStart w:id="40" w:name="_Toc128141274"/>
      <w:bookmarkStart w:id="41" w:name="_Toc2224"/>
    </w:p>
    <w:p w14:paraId="77B96542">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9"/>
      <w:bookmarkEnd w:id="40"/>
      <w:bookmarkEnd w:id="41"/>
      <w:r>
        <w:rPr>
          <w:rFonts w:ascii="仿宋" w:hAnsi="仿宋" w:eastAsia="仿宋" w:cs="Times New Roman"/>
          <w:color w:val="auto"/>
          <w:sz w:val="32"/>
          <w:szCs w:val="32"/>
          <w:highlight w:val="none"/>
        </w:rPr>
        <w:t>比选申请函</w:t>
      </w:r>
    </w:p>
    <w:p w14:paraId="338F99EE">
      <w:pPr>
        <w:keepNext w:val="0"/>
        <w:keepLines w:val="0"/>
        <w:pageBreakBefore w:val="0"/>
        <w:widowControl/>
        <w:kinsoku/>
        <w:wordWrap/>
        <w:overflowPunct/>
        <w:topLinePunct w:val="0"/>
        <w:autoSpaceDE/>
        <w:autoSpaceDN/>
        <w:bidi w:val="0"/>
        <w:adjustRightInd/>
        <w:snapToGrid/>
        <w:spacing w:after="0" w:line="480" w:lineRule="exact"/>
        <w:ind w:left="-5" w:right="103" w:hanging="10"/>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keepNext w:val="0"/>
        <w:keepLines w:val="0"/>
        <w:pageBreakBefore w:val="0"/>
        <w:widowControl/>
        <w:numPr>
          <w:ilvl w:val="0"/>
          <w:numId w:val="1"/>
        </w:numPr>
        <w:kinsoku/>
        <w:wordWrap/>
        <w:overflowPunct/>
        <w:topLinePunct w:val="0"/>
        <w:autoSpaceDE/>
        <w:autoSpaceDN/>
        <w:bidi w:val="0"/>
        <w:adjustRightInd/>
        <w:snapToGrid/>
        <w:spacing w:after="0" w:line="480" w:lineRule="exact"/>
        <w:ind w:firstLine="480" w:firstLineChars="200"/>
        <w:jc w:val="both"/>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我方已仔细研究了</w:t>
      </w:r>
      <w:r>
        <w:rPr>
          <w:rFonts w:hint="eastAsia" w:ascii="仿宋" w:hAnsi="仿宋" w:eastAsia="仿宋" w:cs="Times New Roman"/>
          <w:b/>
          <w:bCs/>
          <w:color w:val="auto"/>
          <w:sz w:val="24"/>
          <w:szCs w:val="24"/>
          <w:highlight w:val="none"/>
          <w:u w:val="single"/>
        </w:rPr>
        <w:t>四川蜀物兴川物流发展有限公司关于与某国有企业买卖合同纠纷法律服务项目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1"/>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571"/>
      </w:tblGrid>
      <w:tr w14:paraId="171B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7CA58FDB">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highlight w:val="none"/>
              </w:rPr>
              <w:t>基础代理费</w:t>
            </w:r>
          </w:p>
        </w:tc>
        <w:tc>
          <w:tcPr>
            <w:tcW w:w="1635" w:type="dxa"/>
            <w:vAlign w:val="center"/>
          </w:tcPr>
          <w:p w14:paraId="5554D04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风险费费率</w:t>
            </w:r>
          </w:p>
        </w:tc>
        <w:tc>
          <w:tcPr>
            <w:tcW w:w="1620" w:type="dxa"/>
            <w:vAlign w:val="center"/>
          </w:tcPr>
          <w:p w14:paraId="087608BD">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暂估的风险</w:t>
            </w:r>
          </w:p>
          <w:p w14:paraId="7E90688B">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代理费</w:t>
            </w:r>
          </w:p>
        </w:tc>
        <w:tc>
          <w:tcPr>
            <w:tcW w:w="1710" w:type="dxa"/>
            <w:vAlign w:val="center"/>
          </w:tcPr>
          <w:p w14:paraId="606608AE">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总价</w:t>
            </w:r>
          </w:p>
          <w:p w14:paraId="50526527">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（含税价）</w:t>
            </w:r>
          </w:p>
        </w:tc>
        <w:tc>
          <w:tcPr>
            <w:tcW w:w="1571" w:type="dxa"/>
            <w:vAlign w:val="center"/>
          </w:tcPr>
          <w:p w14:paraId="126FD4A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税率</w:t>
            </w:r>
          </w:p>
        </w:tc>
      </w:tr>
      <w:tr w14:paraId="1D3A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5FBD6DA">
            <w:pPr>
              <w:widowControl w:val="0"/>
              <w:spacing w:after="0" w:line="560" w:lineRule="exact"/>
              <w:jc w:val="center"/>
              <w:rPr>
                <w:rFonts w:ascii="仿宋" w:hAnsi="仿宋" w:eastAsia="仿宋" w:cs="Times New Roman"/>
                <w:b/>
                <w:bCs/>
                <w:szCs w:val="21"/>
                <w:highlight w:val="none"/>
              </w:rPr>
            </w:pPr>
          </w:p>
        </w:tc>
        <w:tc>
          <w:tcPr>
            <w:tcW w:w="1635" w:type="dxa"/>
            <w:vAlign w:val="center"/>
          </w:tcPr>
          <w:p w14:paraId="1E0B9A8B">
            <w:pPr>
              <w:widowControl w:val="0"/>
              <w:spacing w:after="0" w:line="560" w:lineRule="exact"/>
              <w:jc w:val="center"/>
              <w:rPr>
                <w:rFonts w:ascii="仿宋" w:hAnsi="仿宋" w:eastAsia="仿宋" w:cs="Times New Roman"/>
                <w:szCs w:val="21"/>
                <w:highlight w:val="none"/>
              </w:rPr>
            </w:pPr>
          </w:p>
        </w:tc>
        <w:tc>
          <w:tcPr>
            <w:tcW w:w="1620" w:type="dxa"/>
            <w:vAlign w:val="center"/>
          </w:tcPr>
          <w:p w14:paraId="41BB5CF6">
            <w:pPr>
              <w:widowControl w:val="0"/>
              <w:spacing w:after="0" w:line="560" w:lineRule="exact"/>
              <w:jc w:val="center"/>
              <w:rPr>
                <w:rFonts w:ascii="仿宋" w:hAnsi="仿宋" w:eastAsia="仿宋" w:cs="Times New Roman"/>
                <w:szCs w:val="21"/>
                <w:highlight w:val="none"/>
              </w:rPr>
            </w:pPr>
          </w:p>
        </w:tc>
        <w:tc>
          <w:tcPr>
            <w:tcW w:w="1710" w:type="dxa"/>
            <w:vAlign w:val="center"/>
          </w:tcPr>
          <w:p w14:paraId="1E9E7783">
            <w:pPr>
              <w:widowControl w:val="0"/>
              <w:spacing w:after="0" w:line="560" w:lineRule="exact"/>
              <w:jc w:val="center"/>
              <w:rPr>
                <w:rFonts w:ascii="仿宋" w:hAnsi="仿宋" w:eastAsia="仿宋" w:cs="Times New Roman"/>
                <w:szCs w:val="21"/>
                <w:highlight w:val="none"/>
              </w:rPr>
            </w:pPr>
          </w:p>
        </w:tc>
        <w:tc>
          <w:tcPr>
            <w:tcW w:w="1571" w:type="dxa"/>
            <w:vAlign w:val="center"/>
          </w:tcPr>
          <w:p w14:paraId="66B332BC">
            <w:pPr>
              <w:widowControl w:val="0"/>
              <w:spacing w:after="0" w:line="560" w:lineRule="exact"/>
              <w:jc w:val="center"/>
              <w:rPr>
                <w:rFonts w:ascii="仿宋" w:hAnsi="仿宋" w:eastAsia="仿宋" w:cs="Times New Roman"/>
                <w:szCs w:val="21"/>
                <w:highlight w:val="none"/>
              </w:rPr>
            </w:pPr>
          </w:p>
        </w:tc>
      </w:tr>
      <w:tr w14:paraId="3967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99" w:type="dxa"/>
            <w:gridSpan w:val="5"/>
            <w:vAlign w:val="center"/>
          </w:tcPr>
          <w:p w14:paraId="2A61B866">
            <w:pPr>
              <w:widowControl w:val="0"/>
              <w:spacing w:after="0" w:line="400" w:lineRule="exact"/>
              <w:rPr>
                <w:rFonts w:hint="eastAsia" w:ascii="仿宋" w:hAnsi="仿宋" w:eastAsia="仿宋" w:cs="仿宋_GB2312"/>
                <w:b/>
                <w:bCs/>
                <w:highlight w:val="none"/>
              </w:rPr>
            </w:pPr>
            <w:r>
              <w:rPr>
                <w:rFonts w:hint="eastAsia" w:ascii="仿宋" w:hAnsi="仿宋" w:eastAsia="仿宋" w:cs="仿宋_GB2312"/>
                <w:b/>
                <w:bCs/>
                <w:highlight w:val="none"/>
              </w:rPr>
              <w:t>备注：</w:t>
            </w:r>
            <w:r>
              <w:rPr>
                <w:rFonts w:hint="eastAsia" w:ascii="仿宋" w:hAnsi="仿宋" w:eastAsia="仿宋" w:cs="仿宋_GB2312"/>
                <w:b/>
                <w:bCs/>
                <w:highlight w:val="none"/>
                <w:lang w:val="en-US" w:eastAsia="zh-CN"/>
              </w:rPr>
              <w:t>1.</w:t>
            </w:r>
            <w:r>
              <w:rPr>
                <w:rFonts w:hint="eastAsia" w:ascii="仿宋" w:hAnsi="仿宋" w:eastAsia="仿宋" w:cs="仿宋_GB2312"/>
                <w:b/>
                <w:bCs/>
                <w:highlight w:val="none"/>
              </w:rPr>
              <w:t>本项目风险代理费基数以比选人实际收到本项目款项的金额为基数计取。</w:t>
            </w:r>
          </w:p>
          <w:p w14:paraId="33B530AC">
            <w:pPr>
              <w:pStyle w:val="14"/>
              <w:numPr>
                <w:ilvl w:val="0"/>
                <w:numId w:val="0"/>
              </w:numPr>
              <w:ind w:left="0" w:leftChars="0" w:firstLine="663" w:firstLineChars="300"/>
              <w:rPr>
                <w:rFonts w:hint="eastAsia"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2.本报价已包含因项目所发生的差旅费、交通费等费用。</w:t>
            </w:r>
          </w:p>
          <w:p w14:paraId="0939DCCC">
            <w:pPr>
              <w:pStyle w:val="14"/>
              <w:numPr>
                <w:ilvl w:val="0"/>
                <w:numId w:val="0"/>
              </w:numPr>
              <w:ind w:left="0" w:leftChars="0" w:firstLine="663" w:firstLineChars="300"/>
              <w:rPr>
                <w:rFonts w:hint="default"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3.风险代理费中包含执行回款部分与对方开具足额发票部分，参选人在投标时应充分考虑。</w:t>
            </w:r>
          </w:p>
          <w:p w14:paraId="286B402C">
            <w:pPr>
              <w:numPr>
                <w:ilvl w:val="-1"/>
                <w:numId w:val="0"/>
              </w:numPr>
              <w:rPr>
                <w:rFonts w:hint="default"/>
                <w:highlight w:val="none"/>
                <w:lang w:val="en-US" w:eastAsia="zh-CN"/>
              </w:rPr>
            </w:pPr>
          </w:p>
        </w:tc>
      </w:tr>
    </w:tbl>
    <w:p w14:paraId="3DA1F563">
      <w:pPr>
        <w:pStyle w:val="2"/>
        <w:numPr>
          <w:ilvl w:val="0"/>
          <w:numId w:val="0"/>
        </w:numPr>
        <w:rPr>
          <w:highlight w:val="none"/>
        </w:rPr>
      </w:pPr>
    </w:p>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4573AFAB">
      <w:pPr>
        <w:spacing w:after="0" w:line="360" w:lineRule="auto"/>
        <w:ind w:firstLine="480" w:firstLineChars="200"/>
        <w:rPr>
          <w:rFonts w:ascii="仿宋" w:hAnsi="仿宋" w:eastAsia="仿宋"/>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5"/>
        <w:spacing w:after="0" w:line="360" w:lineRule="auto"/>
        <w:ind w:left="0" w:right="0" w:firstLine="0"/>
        <w:jc w:val="both"/>
        <w:rPr>
          <w:rFonts w:ascii="仿宋" w:hAnsi="仿宋" w:eastAsia="仿宋" w:cs="Times New Roman"/>
          <w:b/>
          <w:bCs/>
          <w:color w:val="auto"/>
          <w:sz w:val="32"/>
          <w:highlight w:val="none"/>
        </w:rPr>
      </w:pPr>
      <w:bookmarkStart w:id="42" w:name="_Toc22530"/>
      <w:bookmarkStart w:id="43" w:name="_Toc128141275"/>
      <w:bookmarkStart w:id="44" w:name="_Toc20030"/>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2"/>
      <w:bookmarkEnd w:id="43"/>
      <w:bookmarkEnd w:id="44"/>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9"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5"/>
        <w:spacing w:after="0" w:line="360" w:lineRule="auto"/>
        <w:ind w:left="0" w:right="0" w:firstLine="0"/>
        <w:jc w:val="center"/>
        <w:rPr>
          <w:rFonts w:ascii="仿宋" w:hAnsi="仿宋" w:eastAsia="仿宋" w:cs="Times New Roman"/>
          <w:color w:val="auto"/>
          <w:sz w:val="32"/>
          <w:szCs w:val="32"/>
          <w:highlight w:val="none"/>
        </w:rPr>
      </w:pPr>
      <w:bookmarkStart w:id="45" w:name="_Toc128141276"/>
      <w:bookmarkStart w:id="46" w:name="_Toc31483"/>
      <w:bookmarkStart w:id="47" w:name="_Toc13510"/>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5"/>
      <w:bookmarkEnd w:id="46"/>
      <w:bookmarkEnd w:id="47"/>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四川蜀物兴川物流发展有限公司关于与某国有企业买卖合同纠纷法律服务项目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8"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8"/>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5"/>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9" w:name="_Toc16491"/>
      <w:bookmarkStart w:id="50" w:name="_Toc19029"/>
      <w:bookmarkStart w:id="51" w:name="_Toc128141277"/>
    </w:p>
    <w:bookmarkEnd w:id="49"/>
    <w:bookmarkEnd w:id="50"/>
    <w:bookmarkEnd w:id="51"/>
    <w:p w14:paraId="3966FC75">
      <w:pPr>
        <w:pStyle w:val="5"/>
        <w:spacing w:after="0" w:line="360" w:lineRule="auto"/>
        <w:ind w:left="0" w:right="0" w:firstLine="0"/>
        <w:jc w:val="center"/>
        <w:rPr>
          <w:rFonts w:ascii="仿宋" w:hAnsi="仿宋" w:eastAsia="仿宋" w:cs="Times New Roman"/>
          <w:color w:val="auto"/>
          <w:sz w:val="32"/>
          <w:szCs w:val="32"/>
          <w:highlight w:val="none"/>
        </w:rPr>
      </w:pPr>
      <w:bookmarkStart w:id="52" w:name="_Toc128141278"/>
      <w:bookmarkStart w:id="53" w:name="_Toc25804"/>
      <w:bookmarkStart w:id="54" w:name="_Toc3651"/>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2"/>
      <w:bookmarkEnd w:id="53"/>
      <w:bookmarkEnd w:id="54"/>
    </w:p>
    <w:p w14:paraId="55D821AF">
      <w:pPr>
        <w:pStyle w:val="6"/>
        <w:spacing w:after="0"/>
        <w:ind w:left="132" w:right="0"/>
        <w:jc w:val="center"/>
        <w:rPr>
          <w:rFonts w:ascii="仿宋" w:hAnsi="仿宋" w:eastAsia="仿宋" w:cs="仿宋_GB2312"/>
          <w:b/>
          <w:bCs/>
          <w:color w:val="auto"/>
          <w:highlight w:val="none"/>
        </w:rPr>
      </w:pPr>
      <w:bookmarkStart w:id="55" w:name="_Toc128141279"/>
      <w:bookmarkStart w:id="56" w:name="_Toc19366"/>
      <w:bookmarkStart w:id="57" w:name="_Toc16506"/>
      <w:r>
        <w:rPr>
          <w:rFonts w:hint="eastAsia" w:ascii="仿宋" w:hAnsi="仿宋" w:eastAsia="仿宋" w:cs="仿宋_GB2312"/>
          <w:b/>
          <w:bCs/>
          <w:color w:val="auto"/>
          <w:highlight w:val="none"/>
        </w:rPr>
        <w:t>（一）基本情况表</w:t>
      </w:r>
      <w:bookmarkEnd w:id="55"/>
      <w:bookmarkEnd w:id="56"/>
      <w:bookmarkEnd w:id="57"/>
    </w:p>
    <w:tbl>
      <w:tblPr>
        <w:tblStyle w:val="46"/>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highlight w:val="none"/>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8" w:name="_Toc13608"/>
      <w:bookmarkStart w:id="59" w:name="_Toc9575"/>
      <w:r>
        <w:rPr>
          <w:rFonts w:ascii="仿宋" w:hAnsi="仿宋" w:eastAsia="仿宋" w:cs="Times New Roman"/>
          <w:color w:val="auto"/>
          <w:sz w:val="21"/>
          <w:highlight w:val="none"/>
        </w:rPr>
        <w:br w:type="page"/>
      </w:r>
      <w:bookmarkEnd w:id="58"/>
      <w:bookmarkEnd w:id="59"/>
      <w:bookmarkStart w:id="60" w:name="_Toc123682"/>
    </w:p>
    <w:p w14:paraId="47435282">
      <w:pPr>
        <w:pStyle w:val="7"/>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1"/>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14"/>
        <w:rPr>
          <w:rFonts w:ascii="仿宋" w:hAnsi="仿宋" w:eastAsia="仿宋" w:cs="Times New Roman"/>
          <w:highlight w:val="none"/>
        </w:rPr>
      </w:pPr>
    </w:p>
    <w:p w14:paraId="74262E45">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7"/>
        <w:spacing w:after="0" w:line="360" w:lineRule="auto"/>
        <w:ind w:left="132" w:right="0"/>
        <w:rPr>
          <w:rFonts w:ascii="仿宋" w:hAnsi="仿宋" w:eastAsia="仿宋" w:cs="Times New Roman"/>
          <w:bCs/>
          <w:color w:val="auto"/>
          <w:sz w:val="24"/>
          <w:szCs w:val="21"/>
          <w:highlight w:val="none"/>
        </w:rPr>
      </w:pPr>
    </w:p>
    <w:p w14:paraId="1B54D046">
      <w:pPr>
        <w:pStyle w:val="7"/>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7"/>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7"/>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1" w:name="_Toc123681"/>
    </w:p>
    <w:p w14:paraId="75CE10A6">
      <w:pPr>
        <w:pStyle w:val="6"/>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1"/>
    </w:p>
    <w:p w14:paraId="77BD3003">
      <w:pPr>
        <w:spacing w:line="240" w:lineRule="exact"/>
        <w:jc w:val="distribute"/>
        <w:rPr>
          <w:rFonts w:ascii="仿宋" w:hAnsi="仿宋" w:eastAsia="仿宋"/>
          <w:highlight w:val="none"/>
        </w:rPr>
      </w:pPr>
    </w:p>
    <w:tbl>
      <w:tblPr>
        <w:tblStyle w:val="31"/>
        <w:tblW w:w="13218" w:type="dxa"/>
        <w:jc w:val="center"/>
        <w:tblLayout w:type="fixed"/>
        <w:tblCellMar>
          <w:top w:w="0" w:type="dxa"/>
          <w:left w:w="110" w:type="dxa"/>
          <w:bottom w:w="46" w:type="dxa"/>
          <w:right w:w="60" w:type="dxa"/>
        </w:tblCellMar>
      </w:tblPr>
      <w:tblGrid>
        <w:gridCol w:w="832"/>
        <w:gridCol w:w="1587"/>
        <w:gridCol w:w="1529"/>
        <w:gridCol w:w="2471"/>
        <w:gridCol w:w="1019"/>
        <w:gridCol w:w="1201"/>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号</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r>
              <w:rPr>
                <w:rFonts w:hint="eastAsia" w:ascii="仿宋" w:hAnsi="仿宋" w:eastAsia="仿宋" w:cs="Times New Roman"/>
                <w:color w:val="auto"/>
                <w:sz w:val="21"/>
                <w:szCs w:val="21"/>
                <w:highlight w:val="none"/>
                <w:lang w:val="en-US" w:eastAsia="zh-CN"/>
              </w:rPr>
              <w:t>/协办律师</w:t>
            </w:r>
            <w:r>
              <w:rPr>
                <w:rFonts w:ascii="仿宋" w:hAnsi="仿宋" w:eastAsia="仿宋" w:cs="Times New Roman"/>
                <w:color w:val="auto"/>
                <w:sz w:val="21"/>
                <w:szCs w:val="21"/>
                <w:highlight w:val="none"/>
              </w:rPr>
              <w:t>）</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名</w:t>
            </w:r>
          </w:p>
        </w:tc>
        <w:tc>
          <w:tcPr>
            <w:tcW w:w="2471"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pacing w:val="-11"/>
                <w:sz w:val="21"/>
                <w:szCs w:val="21"/>
                <w:highlight w:val="none"/>
              </w:rPr>
              <w:t>学历</w:t>
            </w:r>
            <w:r>
              <w:rPr>
                <w:rFonts w:hint="eastAsia" w:ascii="仿宋" w:hAnsi="仿宋" w:eastAsia="仿宋" w:cs="Times New Roman"/>
                <w:color w:val="auto"/>
                <w:spacing w:val="-11"/>
                <w:sz w:val="21"/>
                <w:szCs w:val="21"/>
                <w:highlight w:val="none"/>
                <w:lang w:eastAsia="zh-CN"/>
              </w:rPr>
              <w:t>（以</w:t>
            </w:r>
            <w:r>
              <w:rPr>
                <w:rFonts w:ascii="仿宋" w:hAnsi="仿宋" w:eastAsia="仿宋" w:cs="Times New Roman"/>
                <w:color w:val="auto"/>
                <w:spacing w:val="-11"/>
                <w:sz w:val="21"/>
                <w:szCs w:val="21"/>
                <w:highlight w:val="none"/>
              </w:rPr>
              <w:t>最高学历</w:t>
            </w:r>
            <w:r>
              <w:rPr>
                <w:rFonts w:hint="eastAsia" w:ascii="仿宋" w:hAnsi="仿宋" w:eastAsia="仿宋" w:cs="Times New Roman"/>
                <w:color w:val="auto"/>
                <w:spacing w:val="-11"/>
                <w:sz w:val="21"/>
                <w:szCs w:val="21"/>
                <w:highlight w:val="none"/>
                <w:lang w:val="en-US" w:eastAsia="zh-CN"/>
              </w:rPr>
              <w:t>为</w:t>
            </w:r>
            <w:r>
              <w:rPr>
                <w:rFonts w:ascii="仿宋" w:hAnsi="仿宋" w:eastAsia="仿宋" w:cs="Times New Roman"/>
                <w:color w:val="auto"/>
                <w:spacing w:val="-11"/>
                <w:sz w:val="21"/>
                <w:szCs w:val="21"/>
                <w:highlight w:val="none"/>
              </w:rPr>
              <w:t>准）</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业</w:t>
            </w:r>
          </w:p>
        </w:tc>
        <w:tc>
          <w:tcPr>
            <w:tcW w:w="5780"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832"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587"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529"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471"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1019"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7"/>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60"/>
    <w:p w14:paraId="765AD977">
      <w:pPr>
        <w:pStyle w:val="6"/>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1"/>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hint="default" w:ascii="仿宋" w:hAnsi="仿宋" w:eastAsia="仿宋" w:cs="Times New Roman"/>
                <w:color w:val="auto"/>
                <w:sz w:val="21"/>
                <w:szCs w:val="21"/>
                <w:highlight w:val="none"/>
                <w:lang w:val="en-US" w:eastAsia="zh-CN"/>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r>
              <w:rPr>
                <w:rFonts w:hint="eastAsia" w:ascii="仿宋" w:hAnsi="仿宋" w:eastAsia="仿宋" w:cs="Times New Roman"/>
                <w:color w:val="auto"/>
                <w:sz w:val="21"/>
                <w:szCs w:val="21"/>
                <w:highlight w:val="none"/>
                <w:lang w:val="en-US" w:eastAsia="zh-CN"/>
              </w:rPr>
              <w:t>/协办律师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2"/>
              <w:ind w:left="0" w:leftChars="0" w:firstLine="0" w:firstLineChars="0"/>
              <w:rPr>
                <w:rFonts w:hint="eastAsia" w:eastAsia="仿宋"/>
                <w:highlight w:val="none"/>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关于与某国有企业买卖合同纠纷法律服务项目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5"/>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5"/>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highlight w:val="none"/>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参加“四川蜀物兴川物流发展有限公司关于与某国有企业买卖合同纠纷法律服务项目”比选活动，做出以下承诺：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bidi="ar-SA"/>
        </w:rPr>
        <w:t>1.</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bidi="ar-SA"/>
        </w:rPr>
        <w:t>2.</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p>
    <w:p w14:paraId="2F69B4BE">
      <w:pPr>
        <w:pStyle w:val="2"/>
        <w:rPr>
          <w:rFonts w:hint="eastAsia"/>
          <w:highlight w:val="none"/>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highlight w:val="none"/>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highlight w:val="none"/>
          <w:lang w:val="en-US" w:eastAsia="zh-CN"/>
        </w:rPr>
      </w:pPr>
    </w:p>
    <w:p w14:paraId="5D187EB6">
      <w:pPr>
        <w:numPr>
          <w:ilvl w:val="0"/>
          <w:numId w:val="0"/>
        </w:numPr>
        <w:spacing w:after="0" w:line="560" w:lineRule="exact"/>
        <w:rPr>
          <w:rFonts w:hint="default"/>
          <w:highlight w:val="none"/>
          <w:lang w:val="en-US" w:eastAsia="zh-CN"/>
        </w:rPr>
        <w:sectPr>
          <w:pgSz w:w="12240" w:h="15840"/>
          <w:pgMar w:top="2098" w:right="1474" w:bottom="1984" w:left="1587" w:header="720" w:footer="720" w:gutter="0"/>
          <w:cols w:space="720" w:num="1"/>
        </w:sectPr>
      </w:pPr>
    </w:p>
    <w:p w14:paraId="18281F10">
      <w:pPr>
        <w:numPr>
          <w:ilvl w:val="0"/>
          <w:numId w:val="0"/>
        </w:numPr>
        <w:rPr>
          <w:rFonts w:hint="default"/>
          <w:highlight w:val="none"/>
          <w:lang w:val="en-US" w:eastAsia="zh-CN"/>
        </w:rPr>
      </w:pPr>
    </w:p>
    <w:p w14:paraId="7298AE07">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7DF8DA33">
      <w:pPr>
        <w:pStyle w:val="2"/>
        <w:rPr>
          <w:highlight w:val="none"/>
        </w:rPr>
      </w:pPr>
    </w:p>
    <w:p w14:paraId="3FC95ECD">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560D7DCE-878C-4219-903C-905DAAAC3E99}"/>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57926D40-00A0-4CB3-8492-BFECCAF079C0}"/>
  </w:font>
  <w:font w:name="仿宋">
    <w:panose1 w:val="02010609060101010101"/>
    <w:charset w:val="86"/>
    <w:family w:val="modern"/>
    <w:pitch w:val="default"/>
    <w:sig w:usb0="800002BF" w:usb1="38CF7CFA" w:usb2="00000016" w:usb3="00000000" w:csb0="00040001" w:csb1="00000000"/>
    <w:embedRegular r:id="rId3" w:fontKey="{B3196494-B840-47FB-92EA-36BC67D3F856}"/>
  </w:font>
  <w:font w:name="仿宋_GB2312">
    <w:panose1 w:val="02010609030101010101"/>
    <w:charset w:val="86"/>
    <w:family w:val="auto"/>
    <w:pitch w:val="default"/>
    <w:sig w:usb0="00000001" w:usb1="080E0000" w:usb2="00000000" w:usb3="00000000" w:csb0="00040000" w:csb1="00000000"/>
    <w:embedRegular r:id="rId4" w:fontKey="{3CA14DEA-E750-4DC4-9D2F-8B16C51920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1A4">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8E4A">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B8E4A">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21"/>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AEEFB"/>
    <w:multiLevelType w:val="singleLevel"/>
    <w:tmpl w:val="EC6AEE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1FE1D5D"/>
    <w:rsid w:val="02096A91"/>
    <w:rsid w:val="0216041D"/>
    <w:rsid w:val="02265E3C"/>
    <w:rsid w:val="02377801"/>
    <w:rsid w:val="02452B62"/>
    <w:rsid w:val="025C7A9A"/>
    <w:rsid w:val="026003DA"/>
    <w:rsid w:val="0269599F"/>
    <w:rsid w:val="029562D6"/>
    <w:rsid w:val="02B26E88"/>
    <w:rsid w:val="02BA039B"/>
    <w:rsid w:val="02FE031F"/>
    <w:rsid w:val="0310487F"/>
    <w:rsid w:val="031D432A"/>
    <w:rsid w:val="032D7D1B"/>
    <w:rsid w:val="03356FA3"/>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6F6B8D"/>
    <w:rsid w:val="0582595C"/>
    <w:rsid w:val="05A4392C"/>
    <w:rsid w:val="05D15877"/>
    <w:rsid w:val="05DB60EB"/>
    <w:rsid w:val="05DC2518"/>
    <w:rsid w:val="05F253D7"/>
    <w:rsid w:val="05FA7288"/>
    <w:rsid w:val="06101E5C"/>
    <w:rsid w:val="06256B3D"/>
    <w:rsid w:val="062C0CFF"/>
    <w:rsid w:val="06493D58"/>
    <w:rsid w:val="066233F4"/>
    <w:rsid w:val="067A1E38"/>
    <w:rsid w:val="067B57E2"/>
    <w:rsid w:val="068817C6"/>
    <w:rsid w:val="069B6288"/>
    <w:rsid w:val="06E3343A"/>
    <w:rsid w:val="06E8731C"/>
    <w:rsid w:val="06E96BF0"/>
    <w:rsid w:val="07061550"/>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1B54CF"/>
    <w:rsid w:val="082C4FE6"/>
    <w:rsid w:val="082F373E"/>
    <w:rsid w:val="085E4B0D"/>
    <w:rsid w:val="08732C15"/>
    <w:rsid w:val="08737129"/>
    <w:rsid w:val="08A52FEB"/>
    <w:rsid w:val="08BF2B60"/>
    <w:rsid w:val="08BF5E5A"/>
    <w:rsid w:val="08C94F2B"/>
    <w:rsid w:val="08D00067"/>
    <w:rsid w:val="091F5D9E"/>
    <w:rsid w:val="09380277"/>
    <w:rsid w:val="097F0EFE"/>
    <w:rsid w:val="09A25295"/>
    <w:rsid w:val="09C035C1"/>
    <w:rsid w:val="09C868A5"/>
    <w:rsid w:val="09CD5025"/>
    <w:rsid w:val="09D36705"/>
    <w:rsid w:val="09DE2475"/>
    <w:rsid w:val="09E162A4"/>
    <w:rsid w:val="09E54078"/>
    <w:rsid w:val="09E60BE3"/>
    <w:rsid w:val="09FB7366"/>
    <w:rsid w:val="0A0202F6"/>
    <w:rsid w:val="0A110F86"/>
    <w:rsid w:val="0A1B5312"/>
    <w:rsid w:val="0A393FBA"/>
    <w:rsid w:val="0A4B3DA4"/>
    <w:rsid w:val="0A4E7E27"/>
    <w:rsid w:val="0A7B2255"/>
    <w:rsid w:val="0A8A2498"/>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B53545"/>
    <w:rsid w:val="0BD06CE1"/>
    <w:rsid w:val="0BD75BB1"/>
    <w:rsid w:val="0BDD4300"/>
    <w:rsid w:val="0BE744EB"/>
    <w:rsid w:val="0C014ED8"/>
    <w:rsid w:val="0C203B45"/>
    <w:rsid w:val="0C4548C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87163"/>
    <w:rsid w:val="0D8D1EA9"/>
    <w:rsid w:val="0DAB71F9"/>
    <w:rsid w:val="0DC210EB"/>
    <w:rsid w:val="0DD07E8E"/>
    <w:rsid w:val="0DD979BE"/>
    <w:rsid w:val="0E603C3C"/>
    <w:rsid w:val="0E614144"/>
    <w:rsid w:val="0E6F3E7F"/>
    <w:rsid w:val="0E724950"/>
    <w:rsid w:val="0E7616B1"/>
    <w:rsid w:val="0E7B6CC7"/>
    <w:rsid w:val="0E903DF5"/>
    <w:rsid w:val="0EA31D7A"/>
    <w:rsid w:val="0EA57089"/>
    <w:rsid w:val="0EA66EBA"/>
    <w:rsid w:val="0EB36461"/>
    <w:rsid w:val="0EB5DF58"/>
    <w:rsid w:val="0EBA37C8"/>
    <w:rsid w:val="0ECD7250"/>
    <w:rsid w:val="0EED1247"/>
    <w:rsid w:val="0F136F00"/>
    <w:rsid w:val="0F2B1CE3"/>
    <w:rsid w:val="0F2C7FC2"/>
    <w:rsid w:val="0F587D43"/>
    <w:rsid w:val="0F810306"/>
    <w:rsid w:val="0F98501B"/>
    <w:rsid w:val="0FA43FFC"/>
    <w:rsid w:val="0FAC3208"/>
    <w:rsid w:val="0FCE2E27"/>
    <w:rsid w:val="0FD74FBF"/>
    <w:rsid w:val="0FFE087C"/>
    <w:rsid w:val="0FFE5298"/>
    <w:rsid w:val="100C4AAB"/>
    <w:rsid w:val="100D1EE7"/>
    <w:rsid w:val="10223A25"/>
    <w:rsid w:val="10236289"/>
    <w:rsid w:val="10265676"/>
    <w:rsid w:val="102F2C87"/>
    <w:rsid w:val="10352EA6"/>
    <w:rsid w:val="1041184B"/>
    <w:rsid w:val="105831DB"/>
    <w:rsid w:val="105A46BB"/>
    <w:rsid w:val="105B31DD"/>
    <w:rsid w:val="106A6B29"/>
    <w:rsid w:val="10833EBF"/>
    <w:rsid w:val="10E01064"/>
    <w:rsid w:val="10E16B8A"/>
    <w:rsid w:val="10E679CD"/>
    <w:rsid w:val="10E96997"/>
    <w:rsid w:val="10FB40F0"/>
    <w:rsid w:val="10FE200C"/>
    <w:rsid w:val="11050ACA"/>
    <w:rsid w:val="110C3C07"/>
    <w:rsid w:val="11177258"/>
    <w:rsid w:val="112223C0"/>
    <w:rsid w:val="11391602"/>
    <w:rsid w:val="11904838"/>
    <w:rsid w:val="1193257A"/>
    <w:rsid w:val="119A3D1B"/>
    <w:rsid w:val="11B76014"/>
    <w:rsid w:val="11BC31DC"/>
    <w:rsid w:val="11CB3AC2"/>
    <w:rsid w:val="11CF2823"/>
    <w:rsid w:val="11E11FBC"/>
    <w:rsid w:val="11F013EE"/>
    <w:rsid w:val="11F320DD"/>
    <w:rsid w:val="12053590"/>
    <w:rsid w:val="12212E7A"/>
    <w:rsid w:val="122B27B2"/>
    <w:rsid w:val="122E5DFF"/>
    <w:rsid w:val="12311844"/>
    <w:rsid w:val="12311F7A"/>
    <w:rsid w:val="1231532C"/>
    <w:rsid w:val="12343EB7"/>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4EB42FD"/>
    <w:rsid w:val="14F61533"/>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395"/>
    <w:rsid w:val="16DA7BD2"/>
    <w:rsid w:val="16E86EC4"/>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B0031C"/>
    <w:rsid w:val="17D03946"/>
    <w:rsid w:val="17D912A0"/>
    <w:rsid w:val="17D9680D"/>
    <w:rsid w:val="17E9720E"/>
    <w:rsid w:val="18032795"/>
    <w:rsid w:val="1840063A"/>
    <w:rsid w:val="18491BE4"/>
    <w:rsid w:val="184A3267"/>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960E59"/>
    <w:rsid w:val="199D6EBF"/>
    <w:rsid w:val="19A82A4A"/>
    <w:rsid w:val="19AA220F"/>
    <w:rsid w:val="19CE0BFB"/>
    <w:rsid w:val="19E714A4"/>
    <w:rsid w:val="19EA2F53"/>
    <w:rsid w:val="19F52564"/>
    <w:rsid w:val="19FE2020"/>
    <w:rsid w:val="1A057D8D"/>
    <w:rsid w:val="1A07140F"/>
    <w:rsid w:val="1A115020"/>
    <w:rsid w:val="1A1E51B1"/>
    <w:rsid w:val="1A3637BB"/>
    <w:rsid w:val="1A3A40CE"/>
    <w:rsid w:val="1A3A6D2A"/>
    <w:rsid w:val="1A3D12D5"/>
    <w:rsid w:val="1A416449"/>
    <w:rsid w:val="1A421F81"/>
    <w:rsid w:val="1A425633"/>
    <w:rsid w:val="1A660F6A"/>
    <w:rsid w:val="1A676352"/>
    <w:rsid w:val="1A8C6C9A"/>
    <w:rsid w:val="1AA555D7"/>
    <w:rsid w:val="1AD42284"/>
    <w:rsid w:val="1AE9461B"/>
    <w:rsid w:val="1AF677AA"/>
    <w:rsid w:val="1AFD0C1D"/>
    <w:rsid w:val="1B010F0F"/>
    <w:rsid w:val="1B107F27"/>
    <w:rsid w:val="1B3430F7"/>
    <w:rsid w:val="1B485264"/>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06F43"/>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3F5AEF"/>
    <w:rsid w:val="1F6D3A27"/>
    <w:rsid w:val="1F75506D"/>
    <w:rsid w:val="1F9951FF"/>
    <w:rsid w:val="1F9F033C"/>
    <w:rsid w:val="1FA3970A"/>
    <w:rsid w:val="1FA859FD"/>
    <w:rsid w:val="1FC16504"/>
    <w:rsid w:val="1FC3402A"/>
    <w:rsid w:val="1FCA1DA7"/>
    <w:rsid w:val="1FCA360B"/>
    <w:rsid w:val="1FE10049"/>
    <w:rsid w:val="20131886"/>
    <w:rsid w:val="2040567B"/>
    <w:rsid w:val="204B40BD"/>
    <w:rsid w:val="20607ACB"/>
    <w:rsid w:val="206155F1"/>
    <w:rsid w:val="20735A50"/>
    <w:rsid w:val="20777666"/>
    <w:rsid w:val="208B2F0D"/>
    <w:rsid w:val="208C08C0"/>
    <w:rsid w:val="20967991"/>
    <w:rsid w:val="20B53DB9"/>
    <w:rsid w:val="210A0E5B"/>
    <w:rsid w:val="21145D8F"/>
    <w:rsid w:val="2136405D"/>
    <w:rsid w:val="2163106E"/>
    <w:rsid w:val="21676C37"/>
    <w:rsid w:val="218965AC"/>
    <w:rsid w:val="21A0181F"/>
    <w:rsid w:val="21C05721"/>
    <w:rsid w:val="21CF3036"/>
    <w:rsid w:val="21E708E7"/>
    <w:rsid w:val="21F81FF0"/>
    <w:rsid w:val="22081361"/>
    <w:rsid w:val="22170948"/>
    <w:rsid w:val="222A65E3"/>
    <w:rsid w:val="22314E39"/>
    <w:rsid w:val="2250591D"/>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E17DBE"/>
    <w:rsid w:val="24E34FD5"/>
    <w:rsid w:val="24EA2464"/>
    <w:rsid w:val="250D59BB"/>
    <w:rsid w:val="25331C52"/>
    <w:rsid w:val="255313A6"/>
    <w:rsid w:val="255C45DD"/>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3E0B11"/>
    <w:rsid w:val="26446FDF"/>
    <w:rsid w:val="264855E4"/>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B507FE"/>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FE4325"/>
    <w:rsid w:val="290838BC"/>
    <w:rsid w:val="291C2563"/>
    <w:rsid w:val="29283150"/>
    <w:rsid w:val="294C757A"/>
    <w:rsid w:val="296028EA"/>
    <w:rsid w:val="298A5BB9"/>
    <w:rsid w:val="29AD63FD"/>
    <w:rsid w:val="29B53305"/>
    <w:rsid w:val="29BB753F"/>
    <w:rsid w:val="29C309DF"/>
    <w:rsid w:val="29C63095"/>
    <w:rsid w:val="29FF21BF"/>
    <w:rsid w:val="2A0539F9"/>
    <w:rsid w:val="2A0911D4"/>
    <w:rsid w:val="2A1738F0"/>
    <w:rsid w:val="2A1A6F3D"/>
    <w:rsid w:val="2A2B114A"/>
    <w:rsid w:val="2A3529F7"/>
    <w:rsid w:val="2A4A60D0"/>
    <w:rsid w:val="2A626B71"/>
    <w:rsid w:val="2A69012A"/>
    <w:rsid w:val="2AB04B25"/>
    <w:rsid w:val="2AB54EB7"/>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EE5E0A"/>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CFF1D81"/>
    <w:rsid w:val="2D0006F8"/>
    <w:rsid w:val="2D00218E"/>
    <w:rsid w:val="2D0E7D49"/>
    <w:rsid w:val="2D186B22"/>
    <w:rsid w:val="2D244E23"/>
    <w:rsid w:val="2D346567"/>
    <w:rsid w:val="2D4471BB"/>
    <w:rsid w:val="2D4A3D56"/>
    <w:rsid w:val="2D4F065D"/>
    <w:rsid w:val="2D684465"/>
    <w:rsid w:val="2D7409BD"/>
    <w:rsid w:val="2D76092E"/>
    <w:rsid w:val="2D7E5A35"/>
    <w:rsid w:val="2D8B5740"/>
    <w:rsid w:val="2D8E211C"/>
    <w:rsid w:val="2D962D7E"/>
    <w:rsid w:val="2DDA3165"/>
    <w:rsid w:val="2DDA61E1"/>
    <w:rsid w:val="2DF67CC1"/>
    <w:rsid w:val="2E2062B1"/>
    <w:rsid w:val="2E2B67F4"/>
    <w:rsid w:val="2E30703B"/>
    <w:rsid w:val="2E4E5407"/>
    <w:rsid w:val="2E5B74F6"/>
    <w:rsid w:val="2E660784"/>
    <w:rsid w:val="2E9D72A1"/>
    <w:rsid w:val="2EA4771D"/>
    <w:rsid w:val="2EB20AE4"/>
    <w:rsid w:val="2EB8715F"/>
    <w:rsid w:val="2EC60A4A"/>
    <w:rsid w:val="2EC83DAD"/>
    <w:rsid w:val="2F1E6861"/>
    <w:rsid w:val="2F487E5C"/>
    <w:rsid w:val="2F601896"/>
    <w:rsid w:val="2F6342AC"/>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3E4DC4"/>
    <w:rsid w:val="315E2BC5"/>
    <w:rsid w:val="316D73C0"/>
    <w:rsid w:val="31702EF2"/>
    <w:rsid w:val="317071E6"/>
    <w:rsid w:val="317E4255"/>
    <w:rsid w:val="317F3B29"/>
    <w:rsid w:val="31801D4F"/>
    <w:rsid w:val="31972AA8"/>
    <w:rsid w:val="31A65C70"/>
    <w:rsid w:val="31AE3C91"/>
    <w:rsid w:val="31DB16A7"/>
    <w:rsid w:val="323B52B4"/>
    <w:rsid w:val="32452FA9"/>
    <w:rsid w:val="32513718"/>
    <w:rsid w:val="3254446B"/>
    <w:rsid w:val="3259088E"/>
    <w:rsid w:val="327B2543"/>
    <w:rsid w:val="329652B3"/>
    <w:rsid w:val="329A025A"/>
    <w:rsid w:val="329A395E"/>
    <w:rsid w:val="32A45F3D"/>
    <w:rsid w:val="32AA2E28"/>
    <w:rsid w:val="32B113B0"/>
    <w:rsid w:val="32B31CDC"/>
    <w:rsid w:val="32C831C6"/>
    <w:rsid w:val="32C969F8"/>
    <w:rsid w:val="32E74748"/>
    <w:rsid w:val="32ED1692"/>
    <w:rsid w:val="33020CC1"/>
    <w:rsid w:val="33233306"/>
    <w:rsid w:val="335975A0"/>
    <w:rsid w:val="33666E2C"/>
    <w:rsid w:val="33711FA1"/>
    <w:rsid w:val="33784CD4"/>
    <w:rsid w:val="337C47C4"/>
    <w:rsid w:val="339A10EE"/>
    <w:rsid w:val="339E7B3C"/>
    <w:rsid w:val="33AB06FF"/>
    <w:rsid w:val="33AD5F50"/>
    <w:rsid w:val="33B66B8B"/>
    <w:rsid w:val="34037ADA"/>
    <w:rsid w:val="342A34C2"/>
    <w:rsid w:val="344D6161"/>
    <w:rsid w:val="34586FDF"/>
    <w:rsid w:val="347B4711"/>
    <w:rsid w:val="3482405C"/>
    <w:rsid w:val="348267AB"/>
    <w:rsid w:val="34DF14AF"/>
    <w:rsid w:val="34FD1935"/>
    <w:rsid w:val="351C69FF"/>
    <w:rsid w:val="3553087F"/>
    <w:rsid w:val="35717C54"/>
    <w:rsid w:val="35777939"/>
    <w:rsid w:val="357E2AE3"/>
    <w:rsid w:val="358F6456"/>
    <w:rsid w:val="359A47E3"/>
    <w:rsid w:val="359B1849"/>
    <w:rsid w:val="35AF1C4F"/>
    <w:rsid w:val="35B30926"/>
    <w:rsid w:val="35DA6F8D"/>
    <w:rsid w:val="35DC779C"/>
    <w:rsid w:val="35DF434D"/>
    <w:rsid w:val="35E81328"/>
    <w:rsid w:val="35EF5721"/>
    <w:rsid w:val="35F5085E"/>
    <w:rsid w:val="35FE3BB6"/>
    <w:rsid w:val="35FFD749"/>
    <w:rsid w:val="361909F0"/>
    <w:rsid w:val="361978A4"/>
    <w:rsid w:val="3627310D"/>
    <w:rsid w:val="36462E68"/>
    <w:rsid w:val="364C2F9C"/>
    <w:rsid w:val="365307CA"/>
    <w:rsid w:val="3659703F"/>
    <w:rsid w:val="368A1F78"/>
    <w:rsid w:val="36963DEF"/>
    <w:rsid w:val="36A91D74"/>
    <w:rsid w:val="36B315CD"/>
    <w:rsid w:val="36BB098A"/>
    <w:rsid w:val="36DC6F4C"/>
    <w:rsid w:val="36E74BCF"/>
    <w:rsid w:val="36F56D67"/>
    <w:rsid w:val="3709636F"/>
    <w:rsid w:val="37167153"/>
    <w:rsid w:val="372F7B9E"/>
    <w:rsid w:val="37487677"/>
    <w:rsid w:val="376E1D1A"/>
    <w:rsid w:val="376E20F1"/>
    <w:rsid w:val="377F4883"/>
    <w:rsid w:val="378400B8"/>
    <w:rsid w:val="379F4582"/>
    <w:rsid w:val="379FD80C"/>
    <w:rsid w:val="37A81F71"/>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8F4304F"/>
    <w:rsid w:val="3901698C"/>
    <w:rsid w:val="390A097A"/>
    <w:rsid w:val="391D1F43"/>
    <w:rsid w:val="39241B86"/>
    <w:rsid w:val="393D67A4"/>
    <w:rsid w:val="394538AA"/>
    <w:rsid w:val="394638C2"/>
    <w:rsid w:val="394C2E8B"/>
    <w:rsid w:val="395104A1"/>
    <w:rsid w:val="3967764F"/>
    <w:rsid w:val="39810D86"/>
    <w:rsid w:val="3986639D"/>
    <w:rsid w:val="398D4BEA"/>
    <w:rsid w:val="398E1BDE"/>
    <w:rsid w:val="39AE31FE"/>
    <w:rsid w:val="39BF3A57"/>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285B15"/>
    <w:rsid w:val="3C652026"/>
    <w:rsid w:val="3C7474B8"/>
    <w:rsid w:val="3C77021F"/>
    <w:rsid w:val="3C8816F0"/>
    <w:rsid w:val="3C8C0310"/>
    <w:rsid w:val="3CDE2DEC"/>
    <w:rsid w:val="3CDE59B5"/>
    <w:rsid w:val="3CE31410"/>
    <w:rsid w:val="3CE533DA"/>
    <w:rsid w:val="3D141F11"/>
    <w:rsid w:val="3D1B7D86"/>
    <w:rsid w:val="3D2A6DEF"/>
    <w:rsid w:val="3D3C30A2"/>
    <w:rsid w:val="3D40624D"/>
    <w:rsid w:val="3D440087"/>
    <w:rsid w:val="3D4E1562"/>
    <w:rsid w:val="3D4F4CF8"/>
    <w:rsid w:val="3D5051DA"/>
    <w:rsid w:val="3D94095C"/>
    <w:rsid w:val="3DA652FE"/>
    <w:rsid w:val="3DB77B2E"/>
    <w:rsid w:val="3DCE0312"/>
    <w:rsid w:val="3DD60F75"/>
    <w:rsid w:val="3DF12C27"/>
    <w:rsid w:val="3DFB09DB"/>
    <w:rsid w:val="3E2607ED"/>
    <w:rsid w:val="3E447D10"/>
    <w:rsid w:val="3E45D465"/>
    <w:rsid w:val="3E4B54BF"/>
    <w:rsid w:val="3E6622F9"/>
    <w:rsid w:val="3E9A01F4"/>
    <w:rsid w:val="3E9E2257"/>
    <w:rsid w:val="3E9F2ABC"/>
    <w:rsid w:val="3EA0190A"/>
    <w:rsid w:val="3EA3354D"/>
    <w:rsid w:val="3EA51068"/>
    <w:rsid w:val="3EB94B1E"/>
    <w:rsid w:val="3EC34EF9"/>
    <w:rsid w:val="3ED8395B"/>
    <w:rsid w:val="3EEA11DF"/>
    <w:rsid w:val="3EF21DDE"/>
    <w:rsid w:val="3F0833B0"/>
    <w:rsid w:val="3F107E00"/>
    <w:rsid w:val="3F134F7F"/>
    <w:rsid w:val="3F296ECF"/>
    <w:rsid w:val="3F590010"/>
    <w:rsid w:val="3F5D0C74"/>
    <w:rsid w:val="3F7F7B16"/>
    <w:rsid w:val="3FAE1904"/>
    <w:rsid w:val="3FB403B2"/>
    <w:rsid w:val="3FC90D91"/>
    <w:rsid w:val="3FE931E1"/>
    <w:rsid w:val="3FF43934"/>
    <w:rsid w:val="403830AC"/>
    <w:rsid w:val="405014B2"/>
    <w:rsid w:val="40534AFF"/>
    <w:rsid w:val="4062658D"/>
    <w:rsid w:val="406F3341"/>
    <w:rsid w:val="407050F1"/>
    <w:rsid w:val="407F3E20"/>
    <w:rsid w:val="40923879"/>
    <w:rsid w:val="409C567D"/>
    <w:rsid w:val="40A6497D"/>
    <w:rsid w:val="40A84E4B"/>
    <w:rsid w:val="40BC4452"/>
    <w:rsid w:val="40F40090"/>
    <w:rsid w:val="40F45A6F"/>
    <w:rsid w:val="412907A1"/>
    <w:rsid w:val="414D7135"/>
    <w:rsid w:val="41834F07"/>
    <w:rsid w:val="418666BD"/>
    <w:rsid w:val="4187200D"/>
    <w:rsid w:val="41962EF5"/>
    <w:rsid w:val="41995877"/>
    <w:rsid w:val="419A4D13"/>
    <w:rsid w:val="41B33AA7"/>
    <w:rsid w:val="41BF7088"/>
    <w:rsid w:val="41F30347"/>
    <w:rsid w:val="421D3616"/>
    <w:rsid w:val="423544BC"/>
    <w:rsid w:val="423B1442"/>
    <w:rsid w:val="42425BDF"/>
    <w:rsid w:val="424B3CDF"/>
    <w:rsid w:val="42576B28"/>
    <w:rsid w:val="42586B91"/>
    <w:rsid w:val="42892057"/>
    <w:rsid w:val="429F1E72"/>
    <w:rsid w:val="429F4065"/>
    <w:rsid w:val="42AB6E74"/>
    <w:rsid w:val="42B03C23"/>
    <w:rsid w:val="42B2465C"/>
    <w:rsid w:val="42D640CA"/>
    <w:rsid w:val="42DC1075"/>
    <w:rsid w:val="42DE0D58"/>
    <w:rsid w:val="42DE7A7B"/>
    <w:rsid w:val="42E10491"/>
    <w:rsid w:val="42F26C2C"/>
    <w:rsid w:val="42F63DE9"/>
    <w:rsid w:val="43087E22"/>
    <w:rsid w:val="433412EF"/>
    <w:rsid w:val="43574906"/>
    <w:rsid w:val="435E53CB"/>
    <w:rsid w:val="438A290A"/>
    <w:rsid w:val="43C67F35"/>
    <w:rsid w:val="43C74575"/>
    <w:rsid w:val="43E43739"/>
    <w:rsid w:val="43FAEFD0"/>
    <w:rsid w:val="44126C76"/>
    <w:rsid w:val="44311998"/>
    <w:rsid w:val="443B0600"/>
    <w:rsid w:val="4441183E"/>
    <w:rsid w:val="4448536C"/>
    <w:rsid w:val="444A4FF2"/>
    <w:rsid w:val="445B2EBA"/>
    <w:rsid w:val="4460035F"/>
    <w:rsid w:val="446C618F"/>
    <w:rsid w:val="446E57D9"/>
    <w:rsid w:val="448266BF"/>
    <w:rsid w:val="449049F8"/>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25084"/>
    <w:rsid w:val="46935C55"/>
    <w:rsid w:val="46A11BA1"/>
    <w:rsid w:val="46B138F5"/>
    <w:rsid w:val="46D1677D"/>
    <w:rsid w:val="46F44373"/>
    <w:rsid w:val="47025B21"/>
    <w:rsid w:val="470C4453"/>
    <w:rsid w:val="471036C6"/>
    <w:rsid w:val="472845CD"/>
    <w:rsid w:val="47305B9A"/>
    <w:rsid w:val="47411B55"/>
    <w:rsid w:val="4746114F"/>
    <w:rsid w:val="4763634B"/>
    <w:rsid w:val="47846991"/>
    <w:rsid w:val="47887784"/>
    <w:rsid w:val="47A05E65"/>
    <w:rsid w:val="47AA6ADF"/>
    <w:rsid w:val="47D12ED9"/>
    <w:rsid w:val="47D97B70"/>
    <w:rsid w:val="47E606A5"/>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1A440C"/>
    <w:rsid w:val="493C7D8D"/>
    <w:rsid w:val="495C35A9"/>
    <w:rsid w:val="496068F3"/>
    <w:rsid w:val="49614F7A"/>
    <w:rsid w:val="49627B61"/>
    <w:rsid w:val="49883FF9"/>
    <w:rsid w:val="499E3603"/>
    <w:rsid w:val="49CD04E5"/>
    <w:rsid w:val="49CF169A"/>
    <w:rsid w:val="49F15899"/>
    <w:rsid w:val="49FB119D"/>
    <w:rsid w:val="4A070E34"/>
    <w:rsid w:val="4A190B67"/>
    <w:rsid w:val="4A1A5506"/>
    <w:rsid w:val="4A361719"/>
    <w:rsid w:val="4A5D4A86"/>
    <w:rsid w:val="4A657908"/>
    <w:rsid w:val="4A6B76D7"/>
    <w:rsid w:val="4A7933B4"/>
    <w:rsid w:val="4A8823AE"/>
    <w:rsid w:val="4A9F72BE"/>
    <w:rsid w:val="4AAF7FE0"/>
    <w:rsid w:val="4AC85640"/>
    <w:rsid w:val="4AD12E5A"/>
    <w:rsid w:val="4AD80FD1"/>
    <w:rsid w:val="4AE271AB"/>
    <w:rsid w:val="4AE66459"/>
    <w:rsid w:val="4B304EE1"/>
    <w:rsid w:val="4B3F63AB"/>
    <w:rsid w:val="4B4E65EF"/>
    <w:rsid w:val="4B55666B"/>
    <w:rsid w:val="4B565BBA"/>
    <w:rsid w:val="4B7F49FA"/>
    <w:rsid w:val="4B954E25"/>
    <w:rsid w:val="4BA651E2"/>
    <w:rsid w:val="4BB5041C"/>
    <w:rsid w:val="4BB77AB2"/>
    <w:rsid w:val="4BD13CFE"/>
    <w:rsid w:val="4BDA60D4"/>
    <w:rsid w:val="4BE45480"/>
    <w:rsid w:val="4BE8256A"/>
    <w:rsid w:val="4BF6DDE5"/>
    <w:rsid w:val="4C0A0F91"/>
    <w:rsid w:val="4C2A2BB8"/>
    <w:rsid w:val="4C356637"/>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D66730"/>
    <w:rsid w:val="4DF72F6D"/>
    <w:rsid w:val="4DF8457F"/>
    <w:rsid w:val="4E0538DC"/>
    <w:rsid w:val="4E264AF3"/>
    <w:rsid w:val="4E28581D"/>
    <w:rsid w:val="4E3D5ED8"/>
    <w:rsid w:val="4E3E6DEE"/>
    <w:rsid w:val="4E4F1CA6"/>
    <w:rsid w:val="4E612A80"/>
    <w:rsid w:val="4E6316DE"/>
    <w:rsid w:val="4E742810"/>
    <w:rsid w:val="4E843E1F"/>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825C20"/>
    <w:rsid w:val="4FC5543D"/>
    <w:rsid w:val="4FC70010"/>
    <w:rsid w:val="4FFB1ABC"/>
    <w:rsid w:val="4FFD5B7C"/>
    <w:rsid w:val="500C0359"/>
    <w:rsid w:val="501567CB"/>
    <w:rsid w:val="5019342A"/>
    <w:rsid w:val="50211B71"/>
    <w:rsid w:val="50505565"/>
    <w:rsid w:val="50525C99"/>
    <w:rsid w:val="506D7517"/>
    <w:rsid w:val="50777623"/>
    <w:rsid w:val="50A867A1"/>
    <w:rsid w:val="50AF18DD"/>
    <w:rsid w:val="50B05655"/>
    <w:rsid w:val="50B75056"/>
    <w:rsid w:val="50C25AB5"/>
    <w:rsid w:val="50C91A43"/>
    <w:rsid w:val="50CF4266"/>
    <w:rsid w:val="50F87FAC"/>
    <w:rsid w:val="51330760"/>
    <w:rsid w:val="51453FF0"/>
    <w:rsid w:val="5145631B"/>
    <w:rsid w:val="51620050"/>
    <w:rsid w:val="51713037"/>
    <w:rsid w:val="517261E5"/>
    <w:rsid w:val="51956D25"/>
    <w:rsid w:val="519A07DF"/>
    <w:rsid w:val="51BA2C30"/>
    <w:rsid w:val="51BC69A8"/>
    <w:rsid w:val="51BF15E8"/>
    <w:rsid w:val="51E657D3"/>
    <w:rsid w:val="520B1D00"/>
    <w:rsid w:val="52282717"/>
    <w:rsid w:val="529F1132"/>
    <w:rsid w:val="52A378D9"/>
    <w:rsid w:val="52A462E6"/>
    <w:rsid w:val="52BC45D8"/>
    <w:rsid w:val="52EA41C9"/>
    <w:rsid w:val="52F263F9"/>
    <w:rsid w:val="5319725C"/>
    <w:rsid w:val="533E4E87"/>
    <w:rsid w:val="53445747"/>
    <w:rsid w:val="534D324C"/>
    <w:rsid w:val="5365648C"/>
    <w:rsid w:val="5376752B"/>
    <w:rsid w:val="53964FD7"/>
    <w:rsid w:val="539E0D4B"/>
    <w:rsid w:val="53A10DA8"/>
    <w:rsid w:val="53A41AA1"/>
    <w:rsid w:val="53FA37B7"/>
    <w:rsid w:val="5402441A"/>
    <w:rsid w:val="54096145"/>
    <w:rsid w:val="540C46F6"/>
    <w:rsid w:val="54312BAA"/>
    <w:rsid w:val="5441308C"/>
    <w:rsid w:val="54436F0C"/>
    <w:rsid w:val="54443771"/>
    <w:rsid w:val="544C2923"/>
    <w:rsid w:val="54624338"/>
    <w:rsid w:val="54662BFB"/>
    <w:rsid w:val="546C7BF7"/>
    <w:rsid w:val="547345BE"/>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F27583"/>
    <w:rsid w:val="56FC55C5"/>
    <w:rsid w:val="570063CB"/>
    <w:rsid w:val="57122BC6"/>
    <w:rsid w:val="57295041"/>
    <w:rsid w:val="57567F84"/>
    <w:rsid w:val="575B631B"/>
    <w:rsid w:val="576F0018"/>
    <w:rsid w:val="57743881"/>
    <w:rsid w:val="57826565"/>
    <w:rsid w:val="578E0089"/>
    <w:rsid w:val="57A44166"/>
    <w:rsid w:val="57AF59AB"/>
    <w:rsid w:val="57C21D9E"/>
    <w:rsid w:val="57EF409D"/>
    <w:rsid w:val="57F364F1"/>
    <w:rsid w:val="57FC2EEA"/>
    <w:rsid w:val="581643B2"/>
    <w:rsid w:val="583077A8"/>
    <w:rsid w:val="58482C7F"/>
    <w:rsid w:val="584B2834"/>
    <w:rsid w:val="58564D34"/>
    <w:rsid w:val="58666731"/>
    <w:rsid w:val="586E26D1"/>
    <w:rsid w:val="58711BA1"/>
    <w:rsid w:val="58807BEE"/>
    <w:rsid w:val="58831600"/>
    <w:rsid w:val="589462A5"/>
    <w:rsid w:val="58975A79"/>
    <w:rsid w:val="589917F1"/>
    <w:rsid w:val="58CC2B26"/>
    <w:rsid w:val="58E639D3"/>
    <w:rsid w:val="58F4023A"/>
    <w:rsid w:val="590824D3"/>
    <w:rsid w:val="59106AC1"/>
    <w:rsid w:val="59220479"/>
    <w:rsid w:val="592D1F39"/>
    <w:rsid w:val="593B28A8"/>
    <w:rsid w:val="593B4656"/>
    <w:rsid w:val="59452184"/>
    <w:rsid w:val="5960230F"/>
    <w:rsid w:val="597FC1CB"/>
    <w:rsid w:val="598C3104"/>
    <w:rsid w:val="59A72F18"/>
    <w:rsid w:val="59C52952"/>
    <w:rsid w:val="59CD7278"/>
    <w:rsid w:val="59EC3BA2"/>
    <w:rsid w:val="5A1174AA"/>
    <w:rsid w:val="5A1B73FE"/>
    <w:rsid w:val="5A2F42B8"/>
    <w:rsid w:val="5A380B96"/>
    <w:rsid w:val="5A3F5FD7"/>
    <w:rsid w:val="5A566545"/>
    <w:rsid w:val="5A5B65D1"/>
    <w:rsid w:val="5A7466C9"/>
    <w:rsid w:val="5A85126D"/>
    <w:rsid w:val="5A89268A"/>
    <w:rsid w:val="5A8B6F17"/>
    <w:rsid w:val="5A8D6C47"/>
    <w:rsid w:val="5A902780"/>
    <w:rsid w:val="5A923AFE"/>
    <w:rsid w:val="5A9545B4"/>
    <w:rsid w:val="5AA3206A"/>
    <w:rsid w:val="5AB02E22"/>
    <w:rsid w:val="5AB36A7C"/>
    <w:rsid w:val="5ABE21A4"/>
    <w:rsid w:val="5AC24903"/>
    <w:rsid w:val="5ACD39D4"/>
    <w:rsid w:val="5AE777FB"/>
    <w:rsid w:val="5B00677C"/>
    <w:rsid w:val="5B0E18F6"/>
    <w:rsid w:val="5B1A02B0"/>
    <w:rsid w:val="5B1F1D55"/>
    <w:rsid w:val="5B346059"/>
    <w:rsid w:val="5B8E39AC"/>
    <w:rsid w:val="5B9C33A6"/>
    <w:rsid w:val="5BA74225"/>
    <w:rsid w:val="5BAC7859"/>
    <w:rsid w:val="5BB866D0"/>
    <w:rsid w:val="5BBE331C"/>
    <w:rsid w:val="5BC22E0D"/>
    <w:rsid w:val="5BFD216E"/>
    <w:rsid w:val="5C047C2A"/>
    <w:rsid w:val="5C0732DB"/>
    <w:rsid w:val="5C0A0310"/>
    <w:rsid w:val="5C4A2E02"/>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278EA"/>
    <w:rsid w:val="5D4448E6"/>
    <w:rsid w:val="5D4822AF"/>
    <w:rsid w:val="5D4D71D3"/>
    <w:rsid w:val="5D4E67D6"/>
    <w:rsid w:val="5D68475F"/>
    <w:rsid w:val="5D6E241A"/>
    <w:rsid w:val="5D8E7009"/>
    <w:rsid w:val="5DAE0039"/>
    <w:rsid w:val="5DB201D1"/>
    <w:rsid w:val="5DC25A71"/>
    <w:rsid w:val="5DE30E18"/>
    <w:rsid w:val="5DED613B"/>
    <w:rsid w:val="5DF2637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1639"/>
    <w:rsid w:val="600339F4"/>
    <w:rsid w:val="602037FC"/>
    <w:rsid w:val="602D0601"/>
    <w:rsid w:val="605204D7"/>
    <w:rsid w:val="60793CB6"/>
    <w:rsid w:val="608D07BC"/>
    <w:rsid w:val="608E15EB"/>
    <w:rsid w:val="608F27EF"/>
    <w:rsid w:val="60942E6D"/>
    <w:rsid w:val="60C159DF"/>
    <w:rsid w:val="60D20857"/>
    <w:rsid w:val="60F11A9E"/>
    <w:rsid w:val="61045C75"/>
    <w:rsid w:val="610C68D8"/>
    <w:rsid w:val="612105D5"/>
    <w:rsid w:val="612812EF"/>
    <w:rsid w:val="615269E1"/>
    <w:rsid w:val="615B0E51"/>
    <w:rsid w:val="615B25B3"/>
    <w:rsid w:val="617325FB"/>
    <w:rsid w:val="617E77D6"/>
    <w:rsid w:val="6193545C"/>
    <w:rsid w:val="6196638C"/>
    <w:rsid w:val="619E19B9"/>
    <w:rsid w:val="619F774C"/>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67B08"/>
    <w:rsid w:val="63AB062A"/>
    <w:rsid w:val="63AB2A50"/>
    <w:rsid w:val="63C17E4E"/>
    <w:rsid w:val="63ED479F"/>
    <w:rsid w:val="63F1459C"/>
    <w:rsid w:val="64033FC2"/>
    <w:rsid w:val="642108EC"/>
    <w:rsid w:val="64267CB1"/>
    <w:rsid w:val="643D19DF"/>
    <w:rsid w:val="64430863"/>
    <w:rsid w:val="646F78AA"/>
    <w:rsid w:val="647730C7"/>
    <w:rsid w:val="647B1EF1"/>
    <w:rsid w:val="64A216CA"/>
    <w:rsid w:val="64AF6674"/>
    <w:rsid w:val="64C5571C"/>
    <w:rsid w:val="64D15ECB"/>
    <w:rsid w:val="64E01992"/>
    <w:rsid w:val="64E53FAE"/>
    <w:rsid w:val="64E57454"/>
    <w:rsid w:val="64E9765C"/>
    <w:rsid w:val="64EB28E0"/>
    <w:rsid w:val="64FB03B0"/>
    <w:rsid w:val="65021814"/>
    <w:rsid w:val="6507224C"/>
    <w:rsid w:val="65080F4C"/>
    <w:rsid w:val="651D7306"/>
    <w:rsid w:val="6532281F"/>
    <w:rsid w:val="65426D6C"/>
    <w:rsid w:val="65476131"/>
    <w:rsid w:val="65491EA9"/>
    <w:rsid w:val="65640A91"/>
    <w:rsid w:val="65654809"/>
    <w:rsid w:val="65874A1F"/>
    <w:rsid w:val="658B30BC"/>
    <w:rsid w:val="659E4BCF"/>
    <w:rsid w:val="65AB2B63"/>
    <w:rsid w:val="65C11964"/>
    <w:rsid w:val="65E20D30"/>
    <w:rsid w:val="65E816C2"/>
    <w:rsid w:val="65F9364E"/>
    <w:rsid w:val="6611618D"/>
    <w:rsid w:val="66372649"/>
    <w:rsid w:val="66380331"/>
    <w:rsid w:val="66456B14"/>
    <w:rsid w:val="66482160"/>
    <w:rsid w:val="665705F5"/>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353714"/>
    <w:rsid w:val="674226E9"/>
    <w:rsid w:val="67451395"/>
    <w:rsid w:val="674C7A59"/>
    <w:rsid w:val="6772195A"/>
    <w:rsid w:val="67733BC2"/>
    <w:rsid w:val="678E1842"/>
    <w:rsid w:val="6796438E"/>
    <w:rsid w:val="67A47F2F"/>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12EF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7062AF"/>
    <w:rsid w:val="6B747783"/>
    <w:rsid w:val="6B7E5284"/>
    <w:rsid w:val="6B9B0F84"/>
    <w:rsid w:val="6BBF2D21"/>
    <w:rsid w:val="6BEB3352"/>
    <w:rsid w:val="6C1D5E3D"/>
    <w:rsid w:val="6C387681"/>
    <w:rsid w:val="6C4909E0"/>
    <w:rsid w:val="6C4D3E28"/>
    <w:rsid w:val="6C5268E5"/>
    <w:rsid w:val="6C830FA6"/>
    <w:rsid w:val="6C902796"/>
    <w:rsid w:val="6C98369C"/>
    <w:rsid w:val="6CA95FFF"/>
    <w:rsid w:val="6CE03B4D"/>
    <w:rsid w:val="6D0068CA"/>
    <w:rsid w:val="6D28663E"/>
    <w:rsid w:val="6D3C4DD3"/>
    <w:rsid w:val="6D4A0EB4"/>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970129"/>
    <w:rsid w:val="6E9B230D"/>
    <w:rsid w:val="6EB83BFB"/>
    <w:rsid w:val="6EC94BCE"/>
    <w:rsid w:val="6EF8049C"/>
    <w:rsid w:val="6F135EBD"/>
    <w:rsid w:val="6F137D1B"/>
    <w:rsid w:val="6F1426B4"/>
    <w:rsid w:val="6F330CBA"/>
    <w:rsid w:val="6F4E30CF"/>
    <w:rsid w:val="6F54036D"/>
    <w:rsid w:val="6F5B1156"/>
    <w:rsid w:val="6F5E74DC"/>
    <w:rsid w:val="6F6226C8"/>
    <w:rsid w:val="6F6535B7"/>
    <w:rsid w:val="6F6F6D73"/>
    <w:rsid w:val="6F7A24E8"/>
    <w:rsid w:val="6F7D30CD"/>
    <w:rsid w:val="6F801900"/>
    <w:rsid w:val="6F901EF7"/>
    <w:rsid w:val="6F920CCE"/>
    <w:rsid w:val="6F960B43"/>
    <w:rsid w:val="6FBBE1B8"/>
    <w:rsid w:val="6FCD5AE9"/>
    <w:rsid w:val="6FCE7B7A"/>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F8159E"/>
    <w:rsid w:val="70F96E79"/>
    <w:rsid w:val="71230669"/>
    <w:rsid w:val="71265D8C"/>
    <w:rsid w:val="71337206"/>
    <w:rsid w:val="714E0847"/>
    <w:rsid w:val="71704AAF"/>
    <w:rsid w:val="718304F0"/>
    <w:rsid w:val="71874E66"/>
    <w:rsid w:val="718758A8"/>
    <w:rsid w:val="71AA3CCF"/>
    <w:rsid w:val="71AC5FAB"/>
    <w:rsid w:val="71BA7C8A"/>
    <w:rsid w:val="71C01B65"/>
    <w:rsid w:val="71E61804"/>
    <w:rsid w:val="72007275"/>
    <w:rsid w:val="720143B0"/>
    <w:rsid w:val="720158B9"/>
    <w:rsid w:val="72057E08"/>
    <w:rsid w:val="72273572"/>
    <w:rsid w:val="72293E38"/>
    <w:rsid w:val="723C4DB9"/>
    <w:rsid w:val="724A3C8B"/>
    <w:rsid w:val="725956F5"/>
    <w:rsid w:val="725B76BF"/>
    <w:rsid w:val="72834E8D"/>
    <w:rsid w:val="729624A5"/>
    <w:rsid w:val="729A1F96"/>
    <w:rsid w:val="72A17F69"/>
    <w:rsid w:val="72A74516"/>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B02D02"/>
    <w:rsid w:val="73CB6083"/>
    <w:rsid w:val="73D2750D"/>
    <w:rsid w:val="73D66E19"/>
    <w:rsid w:val="73DE5C35"/>
    <w:rsid w:val="73E21E46"/>
    <w:rsid w:val="73F15E96"/>
    <w:rsid w:val="73FE1215"/>
    <w:rsid w:val="7408762F"/>
    <w:rsid w:val="741D504A"/>
    <w:rsid w:val="74263BAF"/>
    <w:rsid w:val="742C1313"/>
    <w:rsid w:val="743029D9"/>
    <w:rsid w:val="743D707D"/>
    <w:rsid w:val="74417729"/>
    <w:rsid w:val="745148D6"/>
    <w:rsid w:val="746A1E3C"/>
    <w:rsid w:val="74822CE1"/>
    <w:rsid w:val="74956C92"/>
    <w:rsid w:val="74E8331A"/>
    <w:rsid w:val="750062DC"/>
    <w:rsid w:val="750F68C4"/>
    <w:rsid w:val="75104791"/>
    <w:rsid w:val="751A5610"/>
    <w:rsid w:val="752775DE"/>
    <w:rsid w:val="75311F1E"/>
    <w:rsid w:val="753A180E"/>
    <w:rsid w:val="75406094"/>
    <w:rsid w:val="755500E9"/>
    <w:rsid w:val="75580244"/>
    <w:rsid w:val="75720FA8"/>
    <w:rsid w:val="757545F4"/>
    <w:rsid w:val="7577036C"/>
    <w:rsid w:val="7581111D"/>
    <w:rsid w:val="75A1132B"/>
    <w:rsid w:val="75C81206"/>
    <w:rsid w:val="76053BCA"/>
    <w:rsid w:val="760806DF"/>
    <w:rsid w:val="760C30DD"/>
    <w:rsid w:val="760F2C9B"/>
    <w:rsid w:val="761B34D7"/>
    <w:rsid w:val="764702B3"/>
    <w:rsid w:val="764D6766"/>
    <w:rsid w:val="76774EFB"/>
    <w:rsid w:val="76790114"/>
    <w:rsid w:val="7696270D"/>
    <w:rsid w:val="76A77E2D"/>
    <w:rsid w:val="76B80C3C"/>
    <w:rsid w:val="76E934EC"/>
    <w:rsid w:val="76EE0B02"/>
    <w:rsid w:val="76F65C09"/>
    <w:rsid w:val="76FE1779"/>
    <w:rsid w:val="7709209E"/>
    <w:rsid w:val="7711659E"/>
    <w:rsid w:val="77137BF8"/>
    <w:rsid w:val="771E4103"/>
    <w:rsid w:val="772774BF"/>
    <w:rsid w:val="77333282"/>
    <w:rsid w:val="77366005"/>
    <w:rsid w:val="77517430"/>
    <w:rsid w:val="77690189"/>
    <w:rsid w:val="77960C1D"/>
    <w:rsid w:val="779F568D"/>
    <w:rsid w:val="779F7F6F"/>
    <w:rsid w:val="77AB254F"/>
    <w:rsid w:val="77B54F21"/>
    <w:rsid w:val="77C35AEB"/>
    <w:rsid w:val="77DA1306"/>
    <w:rsid w:val="77E37F3B"/>
    <w:rsid w:val="77FE6B23"/>
    <w:rsid w:val="783E1615"/>
    <w:rsid w:val="784F3822"/>
    <w:rsid w:val="78557490"/>
    <w:rsid w:val="78682BC8"/>
    <w:rsid w:val="78A434C5"/>
    <w:rsid w:val="78B139DF"/>
    <w:rsid w:val="78D21C10"/>
    <w:rsid w:val="78E75809"/>
    <w:rsid w:val="7911139D"/>
    <w:rsid w:val="791E4FA3"/>
    <w:rsid w:val="792410CB"/>
    <w:rsid w:val="792D3303"/>
    <w:rsid w:val="793B7903"/>
    <w:rsid w:val="7942624F"/>
    <w:rsid w:val="79442028"/>
    <w:rsid w:val="798E037A"/>
    <w:rsid w:val="798F0C32"/>
    <w:rsid w:val="799C61E1"/>
    <w:rsid w:val="79AA220C"/>
    <w:rsid w:val="79B849EC"/>
    <w:rsid w:val="79D319C8"/>
    <w:rsid w:val="79DD6C0C"/>
    <w:rsid w:val="79E02567"/>
    <w:rsid w:val="79EF0270"/>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BFC7250"/>
    <w:rsid w:val="7BFF4354"/>
    <w:rsid w:val="7C1A4147"/>
    <w:rsid w:val="7C1D391E"/>
    <w:rsid w:val="7C2A226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249DC"/>
    <w:rsid w:val="7EB54A7A"/>
    <w:rsid w:val="7EB663A9"/>
    <w:rsid w:val="7EC30AC6"/>
    <w:rsid w:val="7ECA12C4"/>
    <w:rsid w:val="7ED7614E"/>
    <w:rsid w:val="7ED76320"/>
    <w:rsid w:val="7EDF23D9"/>
    <w:rsid w:val="7EE34CC4"/>
    <w:rsid w:val="7EFFB9D1"/>
    <w:rsid w:val="7F0D7F93"/>
    <w:rsid w:val="7F1E3965"/>
    <w:rsid w:val="7F3F2762"/>
    <w:rsid w:val="7F45772D"/>
    <w:rsid w:val="7F5D0D9D"/>
    <w:rsid w:val="7F6E135D"/>
    <w:rsid w:val="7F6F5CFA"/>
    <w:rsid w:val="7F722F37"/>
    <w:rsid w:val="7F7378B0"/>
    <w:rsid w:val="7F7F5F57"/>
    <w:rsid w:val="7F89586C"/>
    <w:rsid w:val="7FAD3976"/>
    <w:rsid w:val="7FB39C48"/>
    <w:rsid w:val="7FCF50BB"/>
    <w:rsid w:val="7FE01204"/>
    <w:rsid w:val="7FEF867C"/>
    <w:rsid w:val="7FF87248"/>
    <w:rsid w:val="B6F71DBA"/>
    <w:rsid w:val="B7B44AE7"/>
    <w:rsid w:val="B9382491"/>
    <w:rsid w:val="BBA7B7B8"/>
    <w:rsid w:val="BBF9AB81"/>
    <w:rsid w:val="BFDDD8F8"/>
    <w:rsid w:val="BFFF8897"/>
    <w:rsid w:val="C3E73E6A"/>
    <w:rsid w:val="C4B30FBF"/>
    <w:rsid w:val="C65EFEBA"/>
    <w:rsid w:val="CF657275"/>
    <w:rsid w:val="D6F75A4E"/>
    <w:rsid w:val="E7FF79B2"/>
    <w:rsid w:val="EB7D1BE6"/>
    <w:rsid w:val="F2FDDE8B"/>
    <w:rsid w:val="F34D4EB2"/>
    <w:rsid w:val="F9DE5F40"/>
    <w:rsid w:val="FBB32240"/>
    <w:rsid w:val="FD766C8A"/>
    <w:rsid w:val="FF3A8EDB"/>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8"/>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1"/>
    <w:link w:val="39"/>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41"/>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2"/>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3"/>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4"/>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5"/>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11">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3">
    <w:name w:val="annotation text"/>
    <w:basedOn w:val="1"/>
    <w:link w:val="56"/>
    <w:autoRedefine/>
    <w:unhideWhenUsed/>
    <w:qFormat/>
    <w:uiPriority w:val="99"/>
  </w:style>
  <w:style w:type="paragraph" w:styleId="14">
    <w:name w:val="Body Text"/>
    <w:basedOn w:val="1"/>
    <w:link w:val="47"/>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Plain Text"/>
    <w:basedOn w:val="1"/>
    <w:unhideWhenUsed/>
    <w:qFormat/>
    <w:uiPriority w:val="99"/>
    <w:rPr>
      <w:rFonts w:ascii="宋体" w:hAnsi="Courier New" w:cs="Courier New"/>
      <w:szCs w:val="21"/>
    </w:rPr>
  </w:style>
  <w:style w:type="paragraph" w:styleId="18">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9">
    <w:name w:val="Body Text Indent 2"/>
    <w:basedOn w:val="1"/>
    <w:autoRedefine/>
    <w:semiHidden/>
    <w:unhideWhenUsed/>
    <w:qFormat/>
    <w:uiPriority w:val="99"/>
    <w:pPr>
      <w:spacing w:after="120" w:line="480" w:lineRule="auto"/>
      <w:ind w:left="420" w:leftChars="200"/>
    </w:pPr>
  </w:style>
  <w:style w:type="paragraph" w:styleId="20">
    <w:name w:val="Balloon Text"/>
    <w:basedOn w:val="1"/>
    <w:link w:val="48"/>
    <w:autoRedefine/>
    <w:semiHidden/>
    <w:unhideWhenUsed/>
    <w:qFormat/>
    <w:uiPriority w:val="99"/>
    <w:pPr>
      <w:spacing w:after="0" w:line="240" w:lineRule="auto"/>
    </w:pPr>
    <w:rPr>
      <w:sz w:val="18"/>
      <w:szCs w:val="18"/>
    </w:rPr>
  </w:style>
  <w:style w:type="paragraph" w:styleId="21">
    <w:name w:val="footer"/>
    <w:basedOn w:val="1"/>
    <w:link w:val="52"/>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2">
    <w:name w:val="header"/>
    <w:basedOn w:val="1"/>
    <w:link w:val="55"/>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4">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5">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6">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7">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8">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9">
    <w:name w:val="annotation subject"/>
    <w:basedOn w:val="13"/>
    <w:next w:val="13"/>
    <w:link w:val="57"/>
    <w:autoRedefine/>
    <w:semiHidden/>
    <w:unhideWhenUsed/>
    <w:qFormat/>
    <w:uiPriority w:val="99"/>
    <w:rPr>
      <w:b/>
      <w:bCs/>
    </w:rPr>
  </w:style>
  <w:style w:type="paragraph" w:styleId="30">
    <w:name w:val="Body Text First Indent"/>
    <w:basedOn w:val="14"/>
    <w:autoRedefine/>
    <w:unhideWhenUsed/>
    <w:qFormat/>
    <w:uiPriority w:val="99"/>
    <w:pPr>
      <w:ind w:firstLine="420" w:firstLineChars="100"/>
    </w:p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rPr>
  </w:style>
  <w:style w:type="character" w:styleId="35">
    <w:name w:val="page number"/>
    <w:basedOn w:val="33"/>
    <w:autoRedefine/>
    <w:qFormat/>
    <w:uiPriority w:val="0"/>
  </w:style>
  <w:style w:type="character" w:styleId="36">
    <w:name w:val="Hyperlink"/>
    <w:basedOn w:val="33"/>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3"/>
    <w:autoRedefine/>
    <w:semiHidden/>
    <w:unhideWhenUsed/>
    <w:qFormat/>
    <w:uiPriority w:val="99"/>
    <w:rPr>
      <w:sz w:val="21"/>
      <w:szCs w:val="21"/>
    </w:rPr>
  </w:style>
  <w:style w:type="character" w:customStyle="1" w:styleId="38">
    <w:name w:val="标题 1 字符"/>
    <w:link w:val="4"/>
    <w:autoRedefine/>
    <w:qFormat/>
    <w:uiPriority w:val="0"/>
    <w:rPr>
      <w:rFonts w:ascii="黑体" w:hAnsi="黑体" w:eastAsia="黑体" w:cs="黑体"/>
      <w:color w:val="000000"/>
      <w:sz w:val="32"/>
    </w:rPr>
  </w:style>
  <w:style w:type="character" w:customStyle="1" w:styleId="39">
    <w:name w:val="标题 2 字符"/>
    <w:link w:val="5"/>
    <w:autoRedefine/>
    <w:qFormat/>
    <w:uiPriority w:val="0"/>
    <w:rPr>
      <w:rFonts w:ascii="黑体" w:hAnsi="黑体" w:eastAsia="黑体" w:cs="黑体"/>
      <w:color w:val="000000"/>
      <w:sz w:val="28"/>
    </w:rPr>
  </w:style>
  <w:style w:type="paragraph" w:customStyle="1" w:styleId="4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1">
    <w:name w:val="标题 3 字符"/>
    <w:link w:val="6"/>
    <w:autoRedefine/>
    <w:qFormat/>
    <w:uiPriority w:val="0"/>
    <w:rPr>
      <w:rFonts w:ascii="黑体" w:hAnsi="黑体" w:eastAsia="黑体" w:cs="黑体"/>
      <w:color w:val="000000"/>
      <w:sz w:val="28"/>
    </w:rPr>
  </w:style>
  <w:style w:type="character" w:customStyle="1" w:styleId="42">
    <w:name w:val="标题 4 字符"/>
    <w:link w:val="7"/>
    <w:autoRedefine/>
    <w:qFormat/>
    <w:uiPriority w:val="0"/>
    <w:rPr>
      <w:rFonts w:ascii="黑体" w:hAnsi="黑体" w:eastAsia="黑体" w:cs="黑体"/>
      <w:color w:val="000000"/>
      <w:sz w:val="28"/>
    </w:rPr>
  </w:style>
  <w:style w:type="character" w:customStyle="1" w:styleId="43">
    <w:name w:val="标题 5 字符"/>
    <w:link w:val="8"/>
    <w:autoRedefine/>
    <w:qFormat/>
    <w:uiPriority w:val="0"/>
    <w:rPr>
      <w:rFonts w:ascii="黑体" w:hAnsi="黑体" w:eastAsia="黑体" w:cs="黑体"/>
      <w:color w:val="000000"/>
      <w:sz w:val="28"/>
    </w:rPr>
  </w:style>
  <w:style w:type="character" w:customStyle="1" w:styleId="44">
    <w:name w:val="标题 6 字符"/>
    <w:link w:val="9"/>
    <w:autoRedefine/>
    <w:qFormat/>
    <w:uiPriority w:val="0"/>
    <w:rPr>
      <w:rFonts w:ascii="黑体" w:hAnsi="黑体" w:eastAsia="黑体" w:cs="黑体"/>
      <w:color w:val="000000"/>
      <w:sz w:val="28"/>
    </w:rPr>
  </w:style>
  <w:style w:type="character" w:customStyle="1" w:styleId="45">
    <w:name w:val="标题 7 字符"/>
    <w:link w:val="10"/>
    <w:autoRedefine/>
    <w:qFormat/>
    <w:uiPriority w:val="0"/>
    <w:rPr>
      <w:rFonts w:ascii="黑体" w:hAnsi="黑体" w:eastAsia="黑体" w:cs="黑体"/>
      <w:color w:val="000000"/>
      <w:sz w:val="28"/>
    </w:rPr>
  </w:style>
  <w:style w:type="table" w:customStyle="1" w:styleId="46">
    <w:name w:val="TableGrid"/>
    <w:autoRedefine/>
    <w:qFormat/>
    <w:uiPriority w:val="0"/>
    <w:tblPr>
      <w:tblCellMar>
        <w:top w:w="0" w:type="dxa"/>
        <w:left w:w="0" w:type="dxa"/>
        <w:bottom w:w="0" w:type="dxa"/>
        <w:right w:w="0" w:type="dxa"/>
      </w:tblCellMar>
    </w:tblPr>
  </w:style>
  <w:style w:type="character" w:customStyle="1" w:styleId="47">
    <w:name w:val="正文文本 字符"/>
    <w:basedOn w:val="33"/>
    <w:link w:val="14"/>
    <w:autoRedefine/>
    <w:qFormat/>
    <w:uiPriority w:val="1"/>
    <w:rPr>
      <w:rFonts w:ascii="宋体" w:hAnsi="Times New Roman" w:eastAsia="宋体" w:cs="宋体"/>
      <w:kern w:val="0"/>
      <w:szCs w:val="21"/>
    </w:rPr>
  </w:style>
  <w:style w:type="character" w:customStyle="1" w:styleId="48">
    <w:name w:val="批注框文本 字符"/>
    <w:basedOn w:val="33"/>
    <w:link w:val="20"/>
    <w:autoRedefine/>
    <w:semiHidden/>
    <w:qFormat/>
    <w:uiPriority w:val="99"/>
    <w:rPr>
      <w:rFonts w:ascii="Calibri" w:hAnsi="Calibri" w:eastAsia="Calibri" w:cs="Calibri"/>
      <w:color w:val="000000"/>
      <w:sz w:val="18"/>
      <w:szCs w:val="18"/>
    </w:rPr>
  </w:style>
  <w:style w:type="paragraph" w:customStyle="1" w:styleId="49">
    <w:name w:val="样式1"/>
    <w:basedOn w:val="1"/>
    <w:link w:val="50"/>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50">
    <w:name w:val="样式1 字符"/>
    <w:basedOn w:val="33"/>
    <w:link w:val="49"/>
    <w:autoRedefine/>
    <w:qFormat/>
    <w:uiPriority w:val="0"/>
    <w:rPr>
      <w:rFonts w:ascii="Times New Roman" w:hAnsi="Times New Roman" w:eastAsia="Times New Roman" w:cs="Times New Roman"/>
      <w:u w:val="single" w:color="000000"/>
    </w:rPr>
  </w:style>
  <w:style w:type="paragraph" w:styleId="51">
    <w:name w:val="List Paragraph"/>
    <w:basedOn w:val="1"/>
    <w:autoRedefine/>
    <w:qFormat/>
    <w:uiPriority w:val="34"/>
    <w:pPr>
      <w:ind w:firstLine="420" w:firstLineChars="200"/>
    </w:pPr>
  </w:style>
  <w:style w:type="character" w:customStyle="1" w:styleId="52">
    <w:name w:val="页脚 字符1"/>
    <w:link w:val="21"/>
    <w:autoRedefine/>
    <w:qFormat/>
    <w:uiPriority w:val="99"/>
    <w:rPr>
      <w:rFonts w:ascii="Times New Roman" w:hAnsi="Times New Roman" w:eastAsia="宋体" w:cs="Times New Roman"/>
      <w:sz w:val="18"/>
      <w:szCs w:val="18"/>
    </w:rPr>
  </w:style>
  <w:style w:type="character" w:customStyle="1" w:styleId="53">
    <w:name w:val="页脚 字符"/>
    <w:basedOn w:val="33"/>
    <w:autoRedefine/>
    <w:qFormat/>
    <w:uiPriority w:val="99"/>
    <w:rPr>
      <w:rFonts w:ascii="Calibri" w:hAnsi="Calibri" w:eastAsia="Calibri" w:cs="Calibri"/>
      <w:color w:val="000000"/>
      <w:sz w:val="18"/>
      <w:szCs w:val="18"/>
    </w:rPr>
  </w:style>
  <w:style w:type="character" w:customStyle="1" w:styleId="54">
    <w:name w:val="未处理的提及1"/>
    <w:basedOn w:val="33"/>
    <w:autoRedefine/>
    <w:semiHidden/>
    <w:unhideWhenUsed/>
    <w:qFormat/>
    <w:uiPriority w:val="99"/>
    <w:rPr>
      <w:color w:val="605E5C"/>
      <w:shd w:val="clear" w:color="auto" w:fill="E1DFDD"/>
    </w:rPr>
  </w:style>
  <w:style w:type="character" w:customStyle="1" w:styleId="55">
    <w:name w:val="页眉 字符"/>
    <w:basedOn w:val="33"/>
    <w:link w:val="22"/>
    <w:autoRedefine/>
    <w:qFormat/>
    <w:uiPriority w:val="99"/>
    <w:rPr>
      <w:rFonts w:ascii="Calibri" w:hAnsi="Calibri" w:eastAsia="Calibri" w:cs="Calibri"/>
      <w:color w:val="000000"/>
      <w:sz w:val="18"/>
      <w:szCs w:val="18"/>
    </w:rPr>
  </w:style>
  <w:style w:type="character" w:customStyle="1" w:styleId="56">
    <w:name w:val="批注文字 字符"/>
    <w:basedOn w:val="33"/>
    <w:link w:val="13"/>
    <w:autoRedefine/>
    <w:qFormat/>
    <w:uiPriority w:val="99"/>
    <w:rPr>
      <w:rFonts w:ascii="Calibri" w:hAnsi="Calibri" w:eastAsia="Calibri" w:cs="Calibri"/>
      <w:color w:val="000000"/>
      <w:sz w:val="22"/>
    </w:rPr>
  </w:style>
  <w:style w:type="character" w:customStyle="1" w:styleId="57">
    <w:name w:val="批注主题 字符"/>
    <w:basedOn w:val="56"/>
    <w:link w:val="29"/>
    <w:autoRedefine/>
    <w:semiHidden/>
    <w:qFormat/>
    <w:uiPriority w:val="99"/>
    <w:rPr>
      <w:rFonts w:ascii="Calibri" w:hAnsi="Calibri" w:eastAsia="Calibri" w:cs="Calibri"/>
      <w:b/>
      <w:bCs/>
      <w:color w:val="000000"/>
      <w:sz w:val="22"/>
    </w:rPr>
  </w:style>
  <w:style w:type="paragraph" w:customStyle="1" w:styleId="58">
    <w:name w:val="Table Paragraph"/>
    <w:basedOn w:val="1"/>
    <w:autoRedefine/>
    <w:qFormat/>
    <w:uiPriority w:val="1"/>
  </w:style>
  <w:style w:type="paragraph" w:customStyle="1" w:styleId="59">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60">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1">
    <w:name w:val="未处理的提及2"/>
    <w:basedOn w:val="33"/>
    <w:autoRedefine/>
    <w:semiHidden/>
    <w:unhideWhenUsed/>
    <w:qFormat/>
    <w:uiPriority w:val="99"/>
    <w:rPr>
      <w:color w:val="605E5C"/>
      <w:shd w:val="clear" w:color="auto" w:fill="E1DFDD"/>
    </w:rPr>
  </w:style>
  <w:style w:type="character" w:customStyle="1" w:styleId="62">
    <w:name w:val="未处理的提及3"/>
    <w:basedOn w:val="33"/>
    <w:autoRedefine/>
    <w:semiHidden/>
    <w:unhideWhenUsed/>
    <w:qFormat/>
    <w:uiPriority w:val="99"/>
    <w:rPr>
      <w:color w:val="605E5C"/>
      <w:shd w:val="clear" w:color="auto" w:fill="E1DFDD"/>
    </w:rPr>
  </w:style>
  <w:style w:type="paragraph" w:customStyle="1" w:styleId="63">
    <w:name w:val="BodyText"/>
    <w:basedOn w:val="1"/>
    <w:autoRedefine/>
    <w:qFormat/>
    <w:uiPriority w:val="0"/>
    <w:pPr>
      <w:spacing w:line="240" w:lineRule="atLeast"/>
      <w:textAlignment w:val="baseline"/>
    </w:pPr>
    <w:rPr>
      <w:rFonts w:eastAsia="小标宋"/>
      <w:sz w:val="44"/>
    </w:rPr>
  </w:style>
  <w:style w:type="paragraph" w:customStyle="1" w:styleId="64">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7">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8">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9">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1814</Words>
  <Characters>2082</Characters>
  <Lines>83</Lines>
  <Paragraphs>23</Paragraphs>
  <TotalTime>4</TotalTime>
  <ScaleCrop>false</ScaleCrop>
  <LinksUpToDate>false</LinksUpToDate>
  <CharactersWithSpaces>2118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2023-05-06T15:10:00Z</dcterms:created>
  <dc:creator>袁静</dc:creator>
  <cp:lastModifiedBy>高英杰</cp:lastModifiedBy>
  <cp:lastPrinted>2026-04-10T00:58:00Z</cp:lastPrinted>
  <dcterms:modified xsi:type="dcterms:W3CDTF">2026-04-17T07:07:57Z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3FE96084A80C42299975D829CCA67FD8_13</vt:lpwstr>
  </property>
  <property fmtid="{D5CDD505-2E9C-101B-9397-08002B2CF9AE}" pid="4" name="KSOTemplateDocerSaveRecord">
    <vt:lpwstr>eyJoZGlkIjoiYjc3MDA4MjIxM2MwZWIxN2UzNGZjMjU1ZTgyZmQzMjAiLCJ1c2VySWQiOiIxNjMxODI4MzgyIn0=</vt:lpwstr>
  </property>
</Properties>
</file>